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910" w:rsidRPr="00A97910" w:rsidRDefault="00A97910" w:rsidP="00A9791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A97910">
        <w:rPr>
          <w:rFonts w:ascii="Arial" w:eastAsia="Times New Roman" w:hAnsi="Arial" w:cs="Arial"/>
          <w:b/>
          <w:bCs/>
          <w:color w:val="000000"/>
          <w:sz w:val="21"/>
          <w:szCs w:val="21"/>
        </w:rPr>
        <w:t>Разучивание основных танцевальных движений с дошкольниками с помощью мнемотехники</w:t>
      </w:r>
    </w:p>
    <w:p w:rsidR="00A97910" w:rsidRPr="00A97910" w:rsidRDefault="00A97910" w:rsidP="00A9791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A97910">
        <w:rPr>
          <w:rFonts w:ascii="Arial" w:eastAsia="Times New Roman" w:hAnsi="Arial" w:cs="Arial"/>
          <w:i/>
          <w:iCs/>
          <w:color w:val="000000"/>
          <w:sz w:val="21"/>
        </w:rPr>
        <w:t xml:space="preserve">Введение ФГОС </w:t>
      </w:r>
      <w:proofErr w:type="gramStart"/>
      <w:r w:rsidRPr="00A97910">
        <w:rPr>
          <w:rFonts w:ascii="Arial" w:eastAsia="Times New Roman" w:hAnsi="Arial" w:cs="Arial"/>
          <w:i/>
          <w:iCs/>
          <w:color w:val="000000"/>
          <w:sz w:val="21"/>
        </w:rPr>
        <w:t>ДО требует</w:t>
      </w:r>
      <w:proofErr w:type="gramEnd"/>
      <w:r w:rsidRPr="00A97910">
        <w:rPr>
          <w:rFonts w:ascii="Arial" w:eastAsia="Times New Roman" w:hAnsi="Arial" w:cs="Arial"/>
          <w:i/>
          <w:iCs/>
          <w:color w:val="000000"/>
          <w:sz w:val="21"/>
        </w:rPr>
        <w:t xml:space="preserve"> обновления содержания музыкального развития, а также поиска новых технологий реализации образовательной области «Художественно — эстетическое развитие», в том числе и в части музыкально-творческого воспитания детей дошкольного возраста. В рассмотрении вопроса об инновационных технологиях музыкального воспитания детей меня заинтересовал метод наглядного моделирования как средство развития музыкальных способностей.</w:t>
      </w:r>
    </w:p>
    <w:p w:rsidR="00A97910" w:rsidRPr="00A97910" w:rsidRDefault="00A97910" w:rsidP="00A9791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proofErr w:type="gramStart"/>
      <w:r w:rsidRPr="00A97910">
        <w:rPr>
          <w:rFonts w:ascii="Arial" w:eastAsia="Times New Roman" w:hAnsi="Arial" w:cs="Arial"/>
          <w:i/>
          <w:iCs/>
          <w:color w:val="000000"/>
          <w:sz w:val="21"/>
        </w:rPr>
        <w:t xml:space="preserve">В исследованиях Н.А. Ветлугиной, Г. Н. </w:t>
      </w:r>
      <w:proofErr w:type="spellStart"/>
      <w:r w:rsidRPr="00A97910">
        <w:rPr>
          <w:rFonts w:ascii="Arial" w:eastAsia="Times New Roman" w:hAnsi="Arial" w:cs="Arial"/>
          <w:i/>
          <w:iCs/>
          <w:color w:val="000000"/>
          <w:sz w:val="21"/>
        </w:rPr>
        <w:t>Кечхуашвили</w:t>
      </w:r>
      <w:proofErr w:type="spellEnd"/>
      <w:r w:rsidRPr="00A97910">
        <w:rPr>
          <w:rFonts w:ascii="Arial" w:eastAsia="Times New Roman" w:hAnsi="Arial" w:cs="Arial"/>
          <w:i/>
          <w:iCs/>
          <w:color w:val="000000"/>
          <w:sz w:val="21"/>
        </w:rPr>
        <w:t xml:space="preserve">, Г.Н. </w:t>
      </w:r>
      <w:proofErr w:type="spellStart"/>
      <w:r w:rsidRPr="00A97910">
        <w:rPr>
          <w:rFonts w:ascii="Arial" w:eastAsia="Times New Roman" w:hAnsi="Arial" w:cs="Arial"/>
          <w:i/>
          <w:iCs/>
          <w:color w:val="000000"/>
          <w:sz w:val="21"/>
        </w:rPr>
        <w:t>Волчанской</w:t>
      </w:r>
      <w:proofErr w:type="spellEnd"/>
      <w:r w:rsidRPr="00A97910">
        <w:rPr>
          <w:rFonts w:ascii="Arial" w:eastAsia="Times New Roman" w:hAnsi="Arial" w:cs="Arial"/>
          <w:i/>
          <w:iCs/>
          <w:color w:val="000000"/>
          <w:sz w:val="21"/>
        </w:rPr>
        <w:t xml:space="preserve">, Е.Г. Сайкиной, Н.Г. Кононовой, Ж.Е. </w:t>
      </w:r>
      <w:proofErr w:type="spellStart"/>
      <w:r w:rsidRPr="00A97910">
        <w:rPr>
          <w:rFonts w:ascii="Arial" w:eastAsia="Times New Roman" w:hAnsi="Arial" w:cs="Arial"/>
          <w:i/>
          <w:iCs/>
          <w:color w:val="000000"/>
          <w:sz w:val="21"/>
        </w:rPr>
        <w:t>Фирилевой</w:t>
      </w:r>
      <w:proofErr w:type="spellEnd"/>
      <w:r w:rsidRPr="00A97910">
        <w:rPr>
          <w:rFonts w:ascii="Arial" w:eastAsia="Times New Roman" w:hAnsi="Arial" w:cs="Arial"/>
          <w:i/>
          <w:iCs/>
          <w:color w:val="000000"/>
          <w:sz w:val="21"/>
        </w:rPr>
        <w:t xml:space="preserve">, Л.Н. </w:t>
      </w:r>
      <w:proofErr w:type="spellStart"/>
      <w:r w:rsidRPr="00A97910">
        <w:rPr>
          <w:rFonts w:ascii="Arial" w:eastAsia="Times New Roman" w:hAnsi="Arial" w:cs="Arial"/>
          <w:i/>
          <w:iCs/>
          <w:color w:val="000000"/>
          <w:sz w:val="21"/>
        </w:rPr>
        <w:t>Комиссаровой</w:t>
      </w:r>
      <w:proofErr w:type="spellEnd"/>
      <w:r w:rsidRPr="00A97910">
        <w:rPr>
          <w:rFonts w:ascii="Arial" w:eastAsia="Times New Roman" w:hAnsi="Arial" w:cs="Arial"/>
          <w:i/>
          <w:iCs/>
          <w:color w:val="000000"/>
          <w:sz w:val="21"/>
        </w:rPr>
        <w:t>, Э.П. Костиной было доказано, что в музыкальном образовании дошкольников можно успешно использовать метод моделирования: музыкальное мышление ребенка можно развивать с помощью специальных схем, моделей, которые в наглядной и доступной для детей форме воспроизводят скрытые свойства и</w:t>
      </w:r>
      <w:proofErr w:type="gramEnd"/>
      <w:r w:rsidRPr="00A97910">
        <w:rPr>
          <w:rFonts w:ascii="Arial" w:eastAsia="Times New Roman" w:hAnsi="Arial" w:cs="Arial"/>
          <w:i/>
          <w:iCs/>
          <w:color w:val="000000"/>
          <w:sz w:val="21"/>
        </w:rPr>
        <w:t xml:space="preserve"> связи того или иного объекта. Особое место в работе с детьми занимает использование в качестве дидактического материала</w:t>
      </w:r>
      <w:r w:rsidRPr="00A97910">
        <w:rPr>
          <w:rFonts w:ascii="Arial" w:eastAsia="Times New Roman" w:hAnsi="Arial" w:cs="Arial"/>
          <w:color w:val="000000"/>
          <w:sz w:val="21"/>
          <w:szCs w:val="21"/>
        </w:rPr>
        <w:t xml:space="preserve"> по моделированию – </w:t>
      </w:r>
      <w:proofErr w:type="spellStart"/>
      <w:r w:rsidRPr="00A97910">
        <w:rPr>
          <w:rFonts w:ascii="Arial" w:eastAsia="Times New Roman" w:hAnsi="Arial" w:cs="Arial"/>
          <w:color w:val="000000"/>
          <w:sz w:val="21"/>
          <w:szCs w:val="21"/>
        </w:rPr>
        <w:t>мнемокарточек</w:t>
      </w:r>
      <w:proofErr w:type="spellEnd"/>
      <w:r w:rsidRPr="00A97910">
        <w:rPr>
          <w:rFonts w:ascii="Arial" w:eastAsia="Times New Roman" w:hAnsi="Arial" w:cs="Arial"/>
          <w:color w:val="000000"/>
          <w:sz w:val="21"/>
          <w:szCs w:val="21"/>
        </w:rPr>
        <w:t xml:space="preserve">, объединенных в </w:t>
      </w:r>
      <w:proofErr w:type="spellStart"/>
      <w:r w:rsidRPr="00A97910">
        <w:rPr>
          <w:rFonts w:ascii="Arial" w:eastAsia="Times New Roman" w:hAnsi="Arial" w:cs="Arial"/>
          <w:color w:val="000000"/>
          <w:sz w:val="21"/>
          <w:szCs w:val="21"/>
        </w:rPr>
        <w:t>мнемотаблицу</w:t>
      </w:r>
      <w:proofErr w:type="spellEnd"/>
      <w:r w:rsidRPr="00A97910">
        <w:rPr>
          <w:rFonts w:ascii="Arial" w:eastAsia="Times New Roman" w:hAnsi="Arial" w:cs="Arial"/>
          <w:color w:val="000000"/>
          <w:sz w:val="21"/>
          <w:szCs w:val="21"/>
        </w:rPr>
        <w:t xml:space="preserve"> для решения определенных задач развития детей.</w:t>
      </w:r>
    </w:p>
    <w:p w:rsidR="00A97910" w:rsidRPr="00A97910" w:rsidRDefault="00A97910" w:rsidP="00A9791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A97910">
        <w:rPr>
          <w:rFonts w:ascii="Arial" w:eastAsia="Times New Roman" w:hAnsi="Arial" w:cs="Arial"/>
          <w:color w:val="000000"/>
          <w:sz w:val="21"/>
          <w:szCs w:val="21"/>
        </w:rPr>
        <w:t xml:space="preserve">Использование </w:t>
      </w:r>
      <w:proofErr w:type="spellStart"/>
      <w:r w:rsidRPr="00A97910">
        <w:rPr>
          <w:rFonts w:ascii="Arial" w:eastAsia="Times New Roman" w:hAnsi="Arial" w:cs="Arial"/>
          <w:color w:val="000000"/>
          <w:sz w:val="21"/>
          <w:szCs w:val="21"/>
        </w:rPr>
        <w:t>мнемотаблиц</w:t>
      </w:r>
      <w:proofErr w:type="spellEnd"/>
      <w:r w:rsidRPr="00A97910">
        <w:rPr>
          <w:rFonts w:ascii="Arial" w:eastAsia="Times New Roman" w:hAnsi="Arial" w:cs="Arial"/>
          <w:color w:val="000000"/>
          <w:sz w:val="21"/>
          <w:szCs w:val="21"/>
        </w:rPr>
        <w:t xml:space="preserve"> и </w:t>
      </w:r>
      <w:proofErr w:type="spellStart"/>
      <w:r w:rsidRPr="00A97910">
        <w:rPr>
          <w:rFonts w:ascii="Arial" w:eastAsia="Times New Roman" w:hAnsi="Arial" w:cs="Arial"/>
          <w:color w:val="000000"/>
          <w:sz w:val="21"/>
          <w:szCs w:val="21"/>
        </w:rPr>
        <w:t>мнемокарточек</w:t>
      </w:r>
      <w:proofErr w:type="spellEnd"/>
      <w:r w:rsidRPr="00A97910">
        <w:rPr>
          <w:rFonts w:ascii="Arial" w:eastAsia="Times New Roman" w:hAnsi="Arial" w:cs="Arial"/>
          <w:color w:val="000000"/>
          <w:sz w:val="21"/>
          <w:szCs w:val="21"/>
        </w:rPr>
        <w:t xml:space="preserve"> позволяет учитывать индивидуальные возможности каждого ребенка, помогает выстроить индивидуальный образовательный маршрут, способствует созданию ситуации успеха, поскольку </w:t>
      </w:r>
      <w:proofErr w:type="gramStart"/>
      <w:r w:rsidRPr="00A97910">
        <w:rPr>
          <w:rFonts w:ascii="Arial" w:eastAsia="Times New Roman" w:hAnsi="Arial" w:cs="Arial"/>
          <w:color w:val="000000"/>
          <w:sz w:val="21"/>
          <w:szCs w:val="21"/>
        </w:rPr>
        <w:t>направлена</w:t>
      </w:r>
      <w:proofErr w:type="gramEnd"/>
      <w:r w:rsidRPr="00A97910">
        <w:rPr>
          <w:rFonts w:ascii="Arial" w:eastAsia="Times New Roman" w:hAnsi="Arial" w:cs="Arial"/>
          <w:color w:val="000000"/>
          <w:sz w:val="21"/>
          <w:szCs w:val="21"/>
        </w:rPr>
        <w:t xml:space="preserve"> на достижение результата. Мнемотехника-это система методов и приемов, облегчающих процесс запоминания информации и увеличивающая объем памяти путем образования дополнительных ассоциаций.</w:t>
      </w:r>
    </w:p>
    <w:p w:rsidR="00A97910" w:rsidRPr="00A97910" w:rsidRDefault="00A97910" w:rsidP="00A9791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A97910">
        <w:rPr>
          <w:rFonts w:ascii="Arial" w:eastAsia="Times New Roman" w:hAnsi="Arial" w:cs="Arial"/>
          <w:color w:val="000000"/>
          <w:sz w:val="21"/>
          <w:szCs w:val="21"/>
        </w:rPr>
        <w:t>В дошкольной педагогике мнемотехнику называют по-разному. В.К. Воробьева называет эту методику сенсорно- графическими схемами; Т.А. Ткаченк</w:t>
      </w:r>
      <w:proofErr w:type="gramStart"/>
      <w:r w:rsidRPr="00A97910">
        <w:rPr>
          <w:rFonts w:ascii="Arial" w:eastAsia="Times New Roman" w:hAnsi="Arial" w:cs="Arial"/>
          <w:color w:val="000000"/>
          <w:sz w:val="21"/>
          <w:szCs w:val="21"/>
        </w:rPr>
        <w:t>о-</w:t>
      </w:r>
      <w:proofErr w:type="gramEnd"/>
      <w:r w:rsidRPr="00A97910">
        <w:rPr>
          <w:rFonts w:ascii="Arial" w:eastAsia="Times New Roman" w:hAnsi="Arial" w:cs="Arial"/>
          <w:color w:val="000000"/>
          <w:sz w:val="21"/>
          <w:szCs w:val="21"/>
        </w:rPr>
        <w:t xml:space="preserve"> предметно-схематическими моделями; В.П. </w:t>
      </w:r>
      <w:proofErr w:type="spellStart"/>
      <w:r w:rsidRPr="00A97910">
        <w:rPr>
          <w:rFonts w:ascii="Arial" w:eastAsia="Times New Roman" w:hAnsi="Arial" w:cs="Arial"/>
          <w:color w:val="000000"/>
          <w:sz w:val="21"/>
          <w:szCs w:val="21"/>
        </w:rPr>
        <w:t>Глухов</w:t>
      </w:r>
      <w:proofErr w:type="spellEnd"/>
      <w:r w:rsidRPr="00A97910">
        <w:rPr>
          <w:rFonts w:ascii="Arial" w:eastAsia="Times New Roman" w:hAnsi="Arial" w:cs="Arial"/>
          <w:color w:val="000000"/>
          <w:sz w:val="21"/>
          <w:szCs w:val="21"/>
        </w:rPr>
        <w:t xml:space="preserve">- блок- квадратами; Т.В. </w:t>
      </w:r>
      <w:proofErr w:type="spellStart"/>
      <w:r w:rsidRPr="00A97910">
        <w:rPr>
          <w:rFonts w:ascii="Arial" w:eastAsia="Times New Roman" w:hAnsi="Arial" w:cs="Arial"/>
          <w:color w:val="000000"/>
          <w:sz w:val="21"/>
          <w:szCs w:val="21"/>
        </w:rPr>
        <w:t>Большева</w:t>
      </w:r>
      <w:proofErr w:type="spellEnd"/>
      <w:r w:rsidRPr="00A97910">
        <w:rPr>
          <w:rFonts w:ascii="Arial" w:eastAsia="Times New Roman" w:hAnsi="Arial" w:cs="Arial"/>
          <w:color w:val="000000"/>
          <w:sz w:val="21"/>
          <w:szCs w:val="21"/>
        </w:rPr>
        <w:t>- коллажем. Данный метод в моей работе эффективно зарекомендовал при разучивании танцевальных движений на музыкальных занятиях. Суть заключается в следующем: на каждую смену музыкальной фразы, танцевальных движений придумывается картинка (изображение); таким образом, весь танец зарисовывается схематически. После этого ребенок по памяти, используя графическое изображение, воспроизводит танец целиком.</w:t>
      </w:r>
    </w:p>
    <w:p w:rsidR="00A97910" w:rsidRPr="00A97910" w:rsidRDefault="00A97910" w:rsidP="00A9791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A97910">
        <w:rPr>
          <w:rFonts w:ascii="Arial" w:eastAsia="Times New Roman" w:hAnsi="Arial" w:cs="Arial"/>
          <w:i/>
          <w:iCs/>
          <w:color w:val="000000"/>
          <w:sz w:val="21"/>
        </w:rPr>
        <w:t xml:space="preserve">Процесс использования </w:t>
      </w:r>
      <w:proofErr w:type="spellStart"/>
      <w:r w:rsidRPr="00A97910">
        <w:rPr>
          <w:rFonts w:ascii="Arial" w:eastAsia="Times New Roman" w:hAnsi="Arial" w:cs="Arial"/>
          <w:i/>
          <w:iCs/>
          <w:color w:val="000000"/>
          <w:sz w:val="21"/>
        </w:rPr>
        <w:t>мнемотаблиц</w:t>
      </w:r>
      <w:proofErr w:type="spellEnd"/>
      <w:r w:rsidRPr="00A97910">
        <w:rPr>
          <w:rFonts w:ascii="Arial" w:eastAsia="Times New Roman" w:hAnsi="Arial" w:cs="Arial"/>
          <w:i/>
          <w:iCs/>
          <w:color w:val="000000"/>
          <w:sz w:val="21"/>
        </w:rPr>
        <w:t xml:space="preserve"> проходит </w:t>
      </w:r>
      <w:r w:rsidRPr="00A97910">
        <w:rPr>
          <w:rFonts w:ascii="Arial" w:eastAsia="Times New Roman" w:hAnsi="Arial" w:cs="Arial"/>
          <w:b/>
          <w:bCs/>
          <w:i/>
          <w:iCs/>
          <w:color w:val="000000"/>
          <w:sz w:val="21"/>
        </w:rPr>
        <w:t>поэтапно:</w:t>
      </w:r>
    </w:p>
    <w:p w:rsidR="00A97910" w:rsidRPr="00A97910" w:rsidRDefault="00A97910" w:rsidP="00A9791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A97910">
        <w:rPr>
          <w:rFonts w:ascii="Arial" w:eastAsia="Times New Roman" w:hAnsi="Arial" w:cs="Arial"/>
          <w:b/>
          <w:bCs/>
          <w:i/>
          <w:iCs/>
          <w:color w:val="000000"/>
          <w:sz w:val="21"/>
        </w:rPr>
        <w:t>1 этап. </w:t>
      </w:r>
      <w:r w:rsidRPr="00A97910">
        <w:rPr>
          <w:rFonts w:ascii="Arial" w:eastAsia="Times New Roman" w:hAnsi="Arial" w:cs="Arial"/>
          <w:i/>
          <w:iCs/>
          <w:color w:val="000000"/>
          <w:sz w:val="21"/>
        </w:rPr>
        <w:t>Слушание музыки, беседы о музыкальном произведении, обогащение знаний детей в форме познавательного рассказа. Выбор танцевальных движений для исполнения танца под эту музыку.</w:t>
      </w:r>
    </w:p>
    <w:p w:rsidR="00A97910" w:rsidRPr="00A97910" w:rsidRDefault="00A97910" w:rsidP="00A9791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A97910">
        <w:rPr>
          <w:rFonts w:ascii="Arial" w:eastAsia="Times New Roman" w:hAnsi="Arial" w:cs="Arial"/>
          <w:b/>
          <w:bCs/>
          <w:i/>
          <w:iCs/>
          <w:color w:val="000000"/>
          <w:sz w:val="21"/>
        </w:rPr>
        <w:t>2 этап</w:t>
      </w:r>
      <w:r w:rsidRPr="00A97910">
        <w:rPr>
          <w:rFonts w:ascii="Arial" w:eastAsia="Times New Roman" w:hAnsi="Arial" w:cs="Arial"/>
          <w:i/>
          <w:iCs/>
          <w:color w:val="000000"/>
          <w:sz w:val="21"/>
        </w:rPr>
        <w:t>. Рассматривание карточек, схем и разбор того, что на них изображено Осуществление перекодирования информации, т. е. преобразование из абстрактных символов в подходящие движения танца.</w:t>
      </w:r>
    </w:p>
    <w:p w:rsidR="00A97910" w:rsidRPr="00A97910" w:rsidRDefault="00A97910" w:rsidP="00A9791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A97910">
        <w:rPr>
          <w:rFonts w:ascii="Arial" w:eastAsia="Times New Roman" w:hAnsi="Arial" w:cs="Arial"/>
          <w:b/>
          <w:bCs/>
          <w:i/>
          <w:iCs/>
          <w:color w:val="000000"/>
          <w:sz w:val="21"/>
        </w:rPr>
        <w:t>3 этап.</w:t>
      </w:r>
      <w:r w:rsidRPr="00A97910">
        <w:rPr>
          <w:rFonts w:ascii="Arial" w:eastAsia="Times New Roman" w:hAnsi="Arial" w:cs="Arial"/>
          <w:i/>
          <w:iCs/>
          <w:color w:val="000000"/>
          <w:sz w:val="21"/>
        </w:rPr>
        <w:t xml:space="preserve"> Составление «таблицы» (я составляю в один ряд). Пересказ информации о порядке движений танца детьми с опорой на </w:t>
      </w:r>
      <w:proofErr w:type="spellStart"/>
      <w:r w:rsidRPr="00A97910">
        <w:rPr>
          <w:rFonts w:ascii="Arial" w:eastAsia="Times New Roman" w:hAnsi="Arial" w:cs="Arial"/>
          <w:i/>
          <w:iCs/>
          <w:color w:val="000000"/>
          <w:sz w:val="21"/>
        </w:rPr>
        <w:t>мнемотаблицу</w:t>
      </w:r>
      <w:proofErr w:type="spellEnd"/>
      <w:r w:rsidRPr="00A97910">
        <w:rPr>
          <w:rFonts w:ascii="Arial" w:eastAsia="Times New Roman" w:hAnsi="Arial" w:cs="Arial"/>
          <w:i/>
          <w:iCs/>
          <w:color w:val="000000"/>
          <w:sz w:val="21"/>
        </w:rPr>
        <w:t xml:space="preserve"> с помощью и без помощи взрослого.</w:t>
      </w:r>
    </w:p>
    <w:p w:rsidR="00A97910" w:rsidRPr="00A97910" w:rsidRDefault="00A97910" w:rsidP="00A9791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A97910">
        <w:rPr>
          <w:rFonts w:ascii="Arial" w:eastAsia="Times New Roman" w:hAnsi="Arial" w:cs="Arial"/>
          <w:b/>
          <w:bCs/>
          <w:i/>
          <w:iCs/>
          <w:color w:val="000000"/>
          <w:sz w:val="21"/>
        </w:rPr>
        <w:t>4 этап.</w:t>
      </w:r>
      <w:r w:rsidRPr="00A97910">
        <w:rPr>
          <w:rFonts w:ascii="Arial" w:eastAsia="Times New Roman" w:hAnsi="Arial" w:cs="Arial"/>
          <w:i/>
          <w:iCs/>
          <w:color w:val="000000"/>
          <w:sz w:val="21"/>
        </w:rPr>
        <w:t> Воспроизведение детьми музыкального произведения  исполнение танцевальных движений (танца, музыкально-подвижной игры).</w:t>
      </w:r>
    </w:p>
    <w:p w:rsidR="00A97910" w:rsidRPr="00A97910" w:rsidRDefault="00A97910" w:rsidP="00A9791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A97910">
        <w:rPr>
          <w:rFonts w:ascii="Arial" w:eastAsia="Times New Roman" w:hAnsi="Arial" w:cs="Arial"/>
          <w:color w:val="000000"/>
          <w:sz w:val="21"/>
          <w:szCs w:val="21"/>
        </w:rPr>
        <w:t xml:space="preserve">Я подобрала картинки, ассоциирующиеся с танцевальными движениями, сделала карточки. После неоднократного прослушивания танцевальной музыки, обсуждения подходящих музыкальных движений, с детьми рассмотрели картинки на экране. С воспитателем напомнили правильное выполнение танцевального движения, а затем, предложила детям выбрать ту картинку, на которое похоже танцевальное движение. Дети были активны и быстро запомнили картинки </w:t>
      </w:r>
      <w:proofErr w:type="gramStart"/>
      <w:r w:rsidRPr="00A97910">
        <w:rPr>
          <w:rFonts w:ascii="Arial" w:eastAsia="Times New Roman" w:hAnsi="Arial" w:cs="Arial"/>
          <w:color w:val="000000"/>
          <w:sz w:val="21"/>
          <w:szCs w:val="21"/>
        </w:rPr>
        <w:t>–а</w:t>
      </w:r>
      <w:proofErr w:type="gramEnd"/>
      <w:r w:rsidRPr="00A97910">
        <w:rPr>
          <w:rFonts w:ascii="Arial" w:eastAsia="Times New Roman" w:hAnsi="Arial" w:cs="Arial"/>
          <w:color w:val="000000"/>
          <w:sz w:val="21"/>
          <w:szCs w:val="21"/>
        </w:rPr>
        <w:t>ссоциации с движением. На протяжении года появлялись новые движения, которые ассоциировались с определенными предметами, обозначались иллюстрациями. Создалась некоторая «копилка».</w:t>
      </w:r>
    </w:p>
    <w:p w:rsidR="00A97910" w:rsidRPr="00A97910" w:rsidRDefault="00A97910" w:rsidP="00A9791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A97910">
        <w:rPr>
          <w:rFonts w:ascii="Arial" w:eastAsia="Times New Roman" w:hAnsi="Arial" w:cs="Arial"/>
          <w:color w:val="000000"/>
          <w:sz w:val="21"/>
          <w:szCs w:val="21"/>
        </w:rPr>
        <w:lastRenderedPageBreak/>
        <w:t xml:space="preserve">Благодаря этим </w:t>
      </w:r>
      <w:proofErr w:type="spellStart"/>
      <w:r w:rsidRPr="00A97910">
        <w:rPr>
          <w:rFonts w:ascii="Arial" w:eastAsia="Times New Roman" w:hAnsi="Arial" w:cs="Arial"/>
          <w:color w:val="000000"/>
          <w:sz w:val="21"/>
          <w:szCs w:val="21"/>
        </w:rPr>
        <w:t>мнемокарточкам</w:t>
      </w:r>
      <w:proofErr w:type="spellEnd"/>
      <w:r w:rsidRPr="00A97910">
        <w:rPr>
          <w:rFonts w:ascii="Arial" w:eastAsia="Times New Roman" w:hAnsi="Arial" w:cs="Arial"/>
          <w:color w:val="000000"/>
          <w:sz w:val="21"/>
          <w:szCs w:val="21"/>
        </w:rPr>
        <w:t xml:space="preserve">, можно составить </w:t>
      </w:r>
      <w:proofErr w:type="spellStart"/>
      <w:r w:rsidRPr="00A97910">
        <w:rPr>
          <w:rFonts w:ascii="Arial" w:eastAsia="Times New Roman" w:hAnsi="Arial" w:cs="Arial"/>
          <w:color w:val="000000"/>
          <w:sz w:val="21"/>
          <w:szCs w:val="21"/>
        </w:rPr>
        <w:t>мнемотаблицу</w:t>
      </w:r>
      <w:proofErr w:type="spellEnd"/>
      <w:r w:rsidRPr="00A97910">
        <w:rPr>
          <w:rFonts w:ascii="Arial" w:eastAsia="Times New Roman" w:hAnsi="Arial" w:cs="Arial"/>
          <w:color w:val="000000"/>
          <w:sz w:val="21"/>
          <w:szCs w:val="21"/>
        </w:rPr>
        <w:t xml:space="preserve">, </w:t>
      </w:r>
      <w:proofErr w:type="gramStart"/>
      <w:r w:rsidRPr="00A97910">
        <w:rPr>
          <w:rFonts w:ascii="Arial" w:eastAsia="Times New Roman" w:hAnsi="Arial" w:cs="Arial"/>
          <w:color w:val="000000"/>
          <w:sz w:val="21"/>
          <w:szCs w:val="21"/>
        </w:rPr>
        <w:t>в</w:t>
      </w:r>
      <w:proofErr w:type="gramEnd"/>
      <w:r w:rsidRPr="00A97910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gramStart"/>
      <w:r w:rsidRPr="00A97910">
        <w:rPr>
          <w:rFonts w:ascii="Arial" w:eastAsia="Times New Roman" w:hAnsi="Arial" w:cs="Arial"/>
          <w:color w:val="000000"/>
          <w:sz w:val="21"/>
          <w:szCs w:val="21"/>
        </w:rPr>
        <w:t>которой</w:t>
      </w:r>
      <w:proofErr w:type="gramEnd"/>
      <w:r w:rsidRPr="00A97910">
        <w:rPr>
          <w:rFonts w:ascii="Arial" w:eastAsia="Times New Roman" w:hAnsi="Arial" w:cs="Arial"/>
          <w:color w:val="000000"/>
          <w:sz w:val="21"/>
          <w:szCs w:val="21"/>
        </w:rPr>
        <w:t xml:space="preserve"> будет образно показан порядок выполнения движений танца. Так возможно поставить с детьми простейший танец - экспромт на любой праздник или развлечение.</w:t>
      </w:r>
    </w:p>
    <w:p w:rsidR="00A97910" w:rsidRPr="00A97910" w:rsidRDefault="00A97910" w:rsidP="00A9791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A97910">
        <w:rPr>
          <w:rFonts w:ascii="Arial" w:eastAsia="Times New Roman" w:hAnsi="Arial" w:cs="Arial"/>
          <w:color w:val="000000"/>
          <w:sz w:val="21"/>
          <w:szCs w:val="21"/>
        </w:rPr>
        <w:t xml:space="preserve">Я с точностью могу утверждать, что результат по инсценировке танца и исполнения танцевальных движений детьми имеет положительную динамику. Представленный метод работы показывает, что </w:t>
      </w:r>
      <w:proofErr w:type="spellStart"/>
      <w:r w:rsidRPr="00A97910">
        <w:rPr>
          <w:rFonts w:ascii="Arial" w:eastAsia="Times New Roman" w:hAnsi="Arial" w:cs="Arial"/>
          <w:color w:val="000000"/>
          <w:sz w:val="21"/>
          <w:szCs w:val="21"/>
        </w:rPr>
        <w:t>мнемокарточки</w:t>
      </w:r>
      <w:proofErr w:type="spellEnd"/>
      <w:r w:rsidRPr="00A97910">
        <w:rPr>
          <w:rFonts w:ascii="Arial" w:eastAsia="Times New Roman" w:hAnsi="Arial" w:cs="Arial"/>
          <w:color w:val="000000"/>
          <w:sz w:val="21"/>
          <w:szCs w:val="21"/>
        </w:rPr>
        <w:t xml:space="preserve"> могут быть использованы и в работе с часто болеющими детьми (по желанию родителей).</w:t>
      </w:r>
    </w:p>
    <w:p w:rsidR="00A97910" w:rsidRPr="00A97910" w:rsidRDefault="00A97910" w:rsidP="00A9791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tbl>
      <w:tblPr>
        <w:tblW w:w="862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323"/>
        <w:gridCol w:w="5302"/>
      </w:tblGrid>
      <w:tr w:rsidR="00A97910" w:rsidRPr="00A97910" w:rsidTr="00A97910">
        <w:trPr>
          <w:trHeight w:val="90"/>
        </w:trPr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97910" w:rsidRPr="00A97910" w:rsidRDefault="00A97910" w:rsidP="00A97910">
            <w:pPr>
              <w:spacing w:after="150" w:line="90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714375" cy="914400"/>
                  <wp:effectExtent l="19050" t="0" r="9525" b="0"/>
                  <wp:docPr id="1" name="Рисунок 1" descr="https://fsd.multiurok.ru/html/2022/11/02/s_63628fe45f02b/phpOmwuOy_Razuchivanie-osnovnyh-tancevalnyh-dvizhenij-s-doshkolnikami--s-pomocshyu-mnemotehniki_html_9b4747b852079d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multiurok.ru/html/2022/11/02/s_63628fe45f02b/phpOmwuOy_Razuchivanie-osnovnyh-tancevalnyh-dvizhenij-s-doshkolnikami--s-pomocshyu-mnemotehniki_html_9b4747b852079d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97910" w:rsidRPr="00A97910" w:rsidRDefault="00A97910" w:rsidP="00A97910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A9791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Кружение по одному на носочках</w:t>
            </w:r>
          </w:p>
          <w:p w:rsidR="00A97910" w:rsidRPr="00A97910" w:rsidRDefault="00A97910" w:rsidP="00A97910">
            <w:pPr>
              <w:spacing w:after="150" w:line="90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</w:tr>
      <w:tr w:rsidR="00A97910" w:rsidRPr="00A97910" w:rsidTr="00A97910">
        <w:trPr>
          <w:trHeight w:val="120"/>
        </w:trPr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97910" w:rsidRPr="00A97910" w:rsidRDefault="00A97910" w:rsidP="00A97910">
            <w:pPr>
              <w:spacing w:after="150" w:line="120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990600" cy="952500"/>
                  <wp:effectExtent l="19050" t="0" r="0" b="0"/>
                  <wp:docPr id="2" name="Рисунок 2" descr="https://fsd.multiurok.ru/html/2022/11/02/s_63628fe45f02b/phpOmwuOy_Razuchivanie-osnovnyh-tancevalnyh-dvizhenij-s-doshkolnikami--s-pomocshyu-mnemotehniki_html_f825db34b22d3eb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sd.multiurok.ru/html/2022/11/02/s_63628fe45f02b/phpOmwuOy_Razuchivanie-osnovnyh-tancevalnyh-dvizhenij-s-doshkolnikami--s-pomocshyu-mnemotehniki_html_f825db34b22d3eb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97910" w:rsidRPr="00A97910" w:rsidRDefault="00A97910" w:rsidP="00A97910">
            <w:pPr>
              <w:spacing w:after="150" w:line="120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A9791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Прямой галоп</w:t>
            </w:r>
          </w:p>
        </w:tc>
      </w:tr>
      <w:tr w:rsidR="00A97910" w:rsidRPr="00A97910" w:rsidTr="00A97910">
        <w:trPr>
          <w:trHeight w:val="105"/>
        </w:trPr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97910" w:rsidRPr="00A97910" w:rsidRDefault="00A97910" w:rsidP="00A97910">
            <w:pPr>
              <w:spacing w:after="150" w:line="105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038225" cy="1047750"/>
                  <wp:effectExtent l="19050" t="0" r="9525" b="0"/>
                  <wp:docPr id="3" name="Рисунок 3" descr="https://fsd.multiurok.ru/html/2022/11/02/s_63628fe45f02b/phpOmwuOy_Razuchivanie-osnovnyh-tancevalnyh-dvizhenij-s-doshkolnikami--s-pomocshyu-mnemotehniki_html_2a77a8eb60e0b8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sd.multiurok.ru/html/2022/11/02/s_63628fe45f02b/phpOmwuOy_Razuchivanie-osnovnyh-tancevalnyh-dvizhenij-s-doshkolnikami--s-pomocshyu-mnemotehniki_html_2a77a8eb60e0b86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97910" w:rsidRPr="00A97910" w:rsidRDefault="00A97910" w:rsidP="00A97910">
            <w:pPr>
              <w:spacing w:after="150" w:line="105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A9791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присядка</w:t>
            </w:r>
          </w:p>
        </w:tc>
      </w:tr>
      <w:tr w:rsidR="00A97910" w:rsidRPr="00A97910" w:rsidTr="00A97910">
        <w:trPr>
          <w:trHeight w:val="120"/>
        </w:trPr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97910" w:rsidRPr="00A97910" w:rsidRDefault="00A97910" w:rsidP="00A97910">
            <w:pPr>
              <w:spacing w:after="150" w:line="120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028700" cy="1038225"/>
                  <wp:effectExtent l="19050" t="0" r="0" b="0"/>
                  <wp:docPr id="4" name="Рисунок 4" descr="https://fsd.multiurok.ru/html/2022/11/02/s_63628fe45f02b/phpOmwuOy_Razuchivanie-osnovnyh-tancevalnyh-dvizhenij-s-doshkolnikami--s-pomocshyu-mnemotehniki_html_111be518303ac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fsd.multiurok.ru/html/2022/11/02/s_63628fe45f02b/phpOmwuOy_Razuchivanie-osnovnyh-tancevalnyh-dvizhenij-s-doshkolnikami--s-pomocshyu-mnemotehniki_html_111be518303ac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97910" w:rsidRPr="00A97910" w:rsidRDefault="00A97910" w:rsidP="00A97910">
            <w:pPr>
              <w:spacing w:after="150" w:line="120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proofErr w:type="spellStart"/>
            <w:r w:rsidRPr="00A9791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ковырялочка</w:t>
            </w:r>
            <w:proofErr w:type="spellEnd"/>
          </w:p>
        </w:tc>
      </w:tr>
      <w:tr w:rsidR="00A97910" w:rsidRPr="00A97910" w:rsidTr="00A97910">
        <w:trPr>
          <w:trHeight w:val="120"/>
        </w:trPr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97910" w:rsidRPr="00A97910" w:rsidRDefault="00A97910" w:rsidP="00A97910">
            <w:pPr>
              <w:spacing w:after="150" w:line="120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095375" cy="1190625"/>
                  <wp:effectExtent l="19050" t="0" r="9525" b="0"/>
                  <wp:docPr id="5" name="Рисунок 5" descr="https://fsd.multiurok.ru/html/2022/11/02/s_63628fe45f02b/phpOmwuOy_Razuchivanie-osnovnyh-tancevalnyh-dvizhenij-s-doshkolnikami--s-pomocshyu-mnemotehniki_html_8da2e8e63ec944d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fsd.multiurok.ru/html/2022/11/02/s_63628fe45f02b/phpOmwuOy_Razuchivanie-osnovnyh-tancevalnyh-dvizhenij-s-doshkolnikami--s-pomocshyu-mnemotehniki_html_8da2e8e63ec944d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97910" w:rsidRPr="00A97910" w:rsidRDefault="00A97910" w:rsidP="00A97910">
            <w:pPr>
              <w:spacing w:after="150" w:line="120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A9791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пружинка</w:t>
            </w:r>
          </w:p>
        </w:tc>
      </w:tr>
      <w:tr w:rsidR="00A97910" w:rsidRPr="00A97910" w:rsidTr="00A97910">
        <w:trPr>
          <w:trHeight w:val="120"/>
        </w:trPr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97910" w:rsidRPr="00A97910" w:rsidRDefault="00A97910" w:rsidP="00A97910">
            <w:pPr>
              <w:spacing w:after="150" w:line="120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076325" cy="1114425"/>
                  <wp:effectExtent l="19050" t="0" r="9525" b="0"/>
                  <wp:docPr id="6" name="Рисунок 6" descr="https://fsd.multiurok.ru/html/2022/11/02/s_63628fe45f02b/phpOmwuOy_Razuchivanie-osnovnyh-tancevalnyh-dvizhenij-s-doshkolnikami--s-pomocshyu-mnemotehniki_html_9b8d12226b67f88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fsd.multiurok.ru/html/2022/11/02/s_63628fe45f02b/phpOmwuOy_Razuchivanie-osnovnyh-tancevalnyh-dvizhenij-s-doshkolnikami--s-pomocshyu-mnemotehniki_html_9b8d12226b67f88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97910" w:rsidRPr="00A97910" w:rsidRDefault="00A97910" w:rsidP="00A97910">
            <w:pPr>
              <w:spacing w:after="150" w:line="120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A9791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Дробный шаг</w:t>
            </w:r>
          </w:p>
        </w:tc>
      </w:tr>
      <w:tr w:rsidR="00A97910" w:rsidRPr="00A97910" w:rsidTr="00A97910">
        <w:trPr>
          <w:trHeight w:val="120"/>
        </w:trPr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97910" w:rsidRPr="00A97910" w:rsidRDefault="00A97910" w:rsidP="00A97910">
            <w:pPr>
              <w:spacing w:after="150" w:line="120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</w:rPr>
              <w:lastRenderedPageBreak/>
              <w:drawing>
                <wp:inline distT="0" distB="0" distL="0" distR="0">
                  <wp:extent cx="1028700" cy="1009650"/>
                  <wp:effectExtent l="19050" t="0" r="0" b="0"/>
                  <wp:docPr id="7" name="Рисунок 7" descr="https://fsd.multiurok.ru/html/2022/11/02/s_63628fe45f02b/phpOmwuOy_Razuchivanie-osnovnyh-tancevalnyh-dvizhenij-s-doshkolnikami--s-pomocshyu-mnemotehniki_html_e11256826dc13f8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fsd.multiurok.ru/html/2022/11/02/s_63628fe45f02b/phpOmwuOy_Razuchivanie-osnovnyh-tancevalnyh-dvizhenij-s-doshkolnikami--s-pomocshyu-mnemotehniki_html_e11256826dc13f8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97910" w:rsidRPr="00A97910" w:rsidRDefault="00A97910" w:rsidP="00A97910">
            <w:pPr>
              <w:spacing w:after="150" w:line="120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A9791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притопы</w:t>
            </w:r>
          </w:p>
        </w:tc>
      </w:tr>
      <w:tr w:rsidR="00A97910" w:rsidRPr="00A97910" w:rsidTr="00A97910">
        <w:trPr>
          <w:trHeight w:val="120"/>
        </w:trPr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97910" w:rsidRPr="00A97910" w:rsidRDefault="00A97910" w:rsidP="00A97910">
            <w:pPr>
              <w:spacing w:after="150" w:line="120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009650" cy="1057275"/>
                  <wp:effectExtent l="19050" t="0" r="0" b="0"/>
                  <wp:docPr id="8" name="Рисунок 8" descr="https://fsd.multiurok.ru/html/2022/11/02/s_63628fe45f02b/phpOmwuOy_Razuchivanie-osnovnyh-tancevalnyh-dvizhenij-s-doshkolnikami--s-pomocshyu-mnemotehniki_html_5067ba89c9ce40f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fsd.multiurok.ru/html/2022/11/02/s_63628fe45f02b/phpOmwuOy_Razuchivanie-osnovnyh-tancevalnyh-dvizhenij-s-doshkolnikami--s-pomocshyu-mnemotehniki_html_5067ba89c9ce40f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97910" w:rsidRPr="00A97910" w:rsidRDefault="00A97910" w:rsidP="00A97910">
            <w:pPr>
              <w:spacing w:after="150" w:line="120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A9791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Кружение в паре лодочкой</w:t>
            </w:r>
          </w:p>
        </w:tc>
      </w:tr>
      <w:tr w:rsidR="00A97910" w:rsidRPr="00A97910" w:rsidTr="00A97910">
        <w:trPr>
          <w:trHeight w:val="120"/>
        </w:trPr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97910" w:rsidRPr="00A97910" w:rsidRDefault="00A97910" w:rsidP="00A97910">
            <w:pPr>
              <w:spacing w:after="150" w:line="120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066800" cy="1085850"/>
                  <wp:effectExtent l="19050" t="0" r="0" b="0"/>
                  <wp:docPr id="9" name="Рисунок 9" descr="https://fsd.multiurok.ru/html/2022/11/02/s_63628fe45f02b/phpOmwuOy_Razuchivanie-osnovnyh-tancevalnyh-dvizhenij-s-doshkolnikami--s-pomocshyu-mnemotehniki_html_a8dd3e1297feff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fsd.multiurok.ru/html/2022/11/02/s_63628fe45f02b/phpOmwuOy_Razuchivanie-osnovnyh-tancevalnyh-dvizhenij-s-doshkolnikami--s-pomocshyu-mnemotehniki_html_a8dd3e1297feff7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97910" w:rsidRPr="00A97910" w:rsidRDefault="00A97910" w:rsidP="00A97910">
            <w:pPr>
              <w:spacing w:after="150" w:line="120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A9791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Кружение</w:t>
            </w:r>
            <w:r w:rsidR="00296236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 в паре взявшись за</w:t>
            </w:r>
            <w:r w:rsidRPr="00A9791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 руку «свечой»</w:t>
            </w:r>
          </w:p>
        </w:tc>
      </w:tr>
      <w:tr w:rsidR="00A97910" w:rsidRPr="00A97910" w:rsidTr="00A97910">
        <w:trPr>
          <w:trHeight w:val="120"/>
        </w:trPr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97910" w:rsidRPr="00A97910" w:rsidRDefault="00A97910" w:rsidP="00A97910">
            <w:pPr>
              <w:spacing w:after="150" w:line="120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104900" cy="1162050"/>
                  <wp:effectExtent l="19050" t="0" r="0" b="0"/>
                  <wp:docPr id="10" name="Рисунок 10" descr="https://fsd.multiurok.ru/html/2022/11/02/s_63628fe45f02b/phpOmwuOy_Razuchivanie-osnovnyh-tancevalnyh-dvizhenij-s-doshkolnikami--s-pomocshyu-mnemotehniki_html_bd1d242e4ee9c4f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fsd.multiurok.ru/html/2022/11/02/s_63628fe45f02b/phpOmwuOy_Razuchivanie-osnovnyh-tancevalnyh-dvizhenij-s-doshkolnikami--s-pomocshyu-mnemotehniki_html_bd1d242e4ee9c4f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97910" w:rsidRPr="00A97910" w:rsidRDefault="00A97910" w:rsidP="00A97910">
            <w:pPr>
              <w:spacing w:after="150" w:line="120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proofErr w:type="spellStart"/>
            <w:r w:rsidRPr="00A9791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Расскачивание</w:t>
            </w:r>
            <w:proofErr w:type="spellEnd"/>
            <w:r w:rsidRPr="00A9791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 руками </w:t>
            </w:r>
            <w:proofErr w:type="spellStart"/>
            <w:r w:rsidRPr="00A9791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впаре</w:t>
            </w:r>
            <w:proofErr w:type="spellEnd"/>
            <w:r w:rsidRPr="00A9791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 из стороны в сторону</w:t>
            </w:r>
          </w:p>
        </w:tc>
      </w:tr>
      <w:tr w:rsidR="00A97910" w:rsidRPr="00A97910" w:rsidTr="00A97910">
        <w:trPr>
          <w:trHeight w:val="120"/>
        </w:trPr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97910" w:rsidRPr="00A97910" w:rsidRDefault="00A97910" w:rsidP="00A97910">
            <w:pPr>
              <w:spacing w:after="150" w:line="120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076325" cy="1152525"/>
                  <wp:effectExtent l="19050" t="0" r="9525" b="0"/>
                  <wp:docPr id="11" name="Рисунок 11" descr="https://fsd.multiurok.ru/html/2022/11/02/s_63628fe45f02b/phpOmwuOy_Razuchivanie-osnovnyh-tancevalnyh-dvizhenij-s-doshkolnikami--s-pomocshyu-mnemotehniki_html_d1ddc31df32597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fsd.multiurok.ru/html/2022/11/02/s_63628fe45f02b/phpOmwuOy_Razuchivanie-osnovnyh-tancevalnyh-dvizhenij-s-doshkolnikami--s-pomocshyu-mnemotehniki_html_d1ddc31df32597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97910" w:rsidRPr="00A97910" w:rsidRDefault="00A97910" w:rsidP="00A97910">
            <w:pPr>
              <w:spacing w:after="150" w:line="120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A9791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Плавные движения рук вверху</w:t>
            </w:r>
          </w:p>
        </w:tc>
      </w:tr>
      <w:tr w:rsidR="00A97910" w:rsidRPr="00A97910" w:rsidTr="00A97910">
        <w:trPr>
          <w:trHeight w:val="120"/>
        </w:trPr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97910" w:rsidRPr="00A97910" w:rsidRDefault="00A97910" w:rsidP="00A97910">
            <w:pPr>
              <w:spacing w:after="150" w:line="120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38275" cy="1009650"/>
                  <wp:effectExtent l="19050" t="0" r="9525" b="0"/>
                  <wp:docPr id="12" name="Рисунок 12" descr="https://fsd.multiurok.ru/html/2022/11/02/s_63628fe45f02b/phpOmwuOy_Razuchivanie-osnovnyh-tancevalnyh-dvizhenij-s-doshkolnikami--s-pomocshyu-mnemotehniki_html_46d01c03e1c38ff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fsd.multiurok.ru/html/2022/11/02/s_63628fe45f02b/phpOmwuOy_Razuchivanie-osnovnyh-tancevalnyh-dvizhenij-s-doshkolnikami--s-pomocshyu-mnemotehniki_html_46d01c03e1c38ff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97910" w:rsidRPr="00A97910" w:rsidRDefault="00A97910" w:rsidP="00A97910">
            <w:pPr>
              <w:spacing w:after="150" w:line="120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A9791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Хлопки вытянутыми прямыми руками перед собой, движение вверх-вниз</w:t>
            </w:r>
          </w:p>
        </w:tc>
      </w:tr>
      <w:tr w:rsidR="00A97910" w:rsidRPr="00A97910" w:rsidTr="00A97910">
        <w:trPr>
          <w:trHeight w:val="120"/>
        </w:trPr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97910" w:rsidRPr="00A97910" w:rsidRDefault="00A97910" w:rsidP="00A97910">
            <w:pPr>
              <w:spacing w:after="150" w:line="120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371600" cy="1371600"/>
                  <wp:effectExtent l="19050" t="0" r="0" b="0"/>
                  <wp:docPr id="13" name="Рисунок 13" descr="https://fsd.multiurok.ru/html/2022/11/02/s_63628fe45f02b/phpOmwuOy_Razuchivanie-osnovnyh-tancevalnyh-dvizhenij-s-doshkolnikami--s-pomocshyu-mnemotehniki_html_b05f287e604c64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fsd.multiurok.ru/html/2022/11/02/s_63628fe45f02b/phpOmwuOy_Razuchivanie-osnovnyh-tancevalnyh-dvizhenij-s-doshkolnikami--s-pomocshyu-mnemotehniki_html_b05f287e604c64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97910" w:rsidRPr="00A97910" w:rsidRDefault="00A97910" w:rsidP="00A97910">
            <w:pPr>
              <w:spacing w:after="150" w:line="120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A9791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Складывание рук перед грудью «полочкой»</w:t>
            </w:r>
          </w:p>
        </w:tc>
      </w:tr>
      <w:tr w:rsidR="00A97910" w:rsidRPr="00A97910" w:rsidTr="00A97910">
        <w:trPr>
          <w:trHeight w:val="120"/>
        </w:trPr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97910" w:rsidRPr="00A97910" w:rsidRDefault="00A97910" w:rsidP="00A97910">
            <w:pPr>
              <w:spacing w:after="150" w:line="120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</w:rPr>
              <w:lastRenderedPageBreak/>
              <w:drawing>
                <wp:inline distT="0" distB="0" distL="0" distR="0">
                  <wp:extent cx="904875" cy="1047750"/>
                  <wp:effectExtent l="19050" t="0" r="9525" b="0"/>
                  <wp:docPr id="14" name="Рисунок 14" descr="https://fsd.multiurok.ru/html/2022/11/02/s_63628fe45f02b/phpOmwuOy_Razuchivanie-osnovnyh-tancevalnyh-dvizhenij-s-doshkolnikami--s-pomocshyu-mnemotehniki_html_f41cde2d1db93c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fsd.multiurok.ru/html/2022/11/02/s_63628fe45f02b/phpOmwuOy_Razuchivanie-osnovnyh-tancevalnyh-dvizhenij-s-doshkolnikami--s-pomocshyu-mnemotehniki_html_f41cde2d1db93c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97910" w:rsidRPr="00A97910" w:rsidRDefault="00A97910" w:rsidP="00A97910">
            <w:pPr>
              <w:spacing w:after="150" w:line="120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A9791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хлопки</w:t>
            </w:r>
          </w:p>
        </w:tc>
      </w:tr>
      <w:tr w:rsidR="00A97910" w:rsidRPr="00A97910" w:rsidTr="00A97910">
        <w:trPr>
          <w:trHeight w:val="120"/>
        </w:trPr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97910" w:rsidRPr="00A97910" w:rsidRDefault="00A97910" w:rsidP="00A97910">
            <w:pPr>
              <w:spacing w:after="150" w:line="120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095375" cy="1095375"/>
                  <wp:effectExtent l="19050" t="0" r="9525" b="0"/>
                  <wp:docPr id="15" name="Рисунок 15" descr="https://fsd.multiurok.ru/html/2022/11/02/s_63628fe45f02b/phpOmwuOy_Razuchivanie-osnovnyh-tancevalnyh-dvizhenij-s-doshkolnikami--s-pomocshyu-mnemotehniki_html_266755ec52dded9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fsd.multiurok.ru/html/2022/11/02/s_63628fe45f02b/phpOmwuOy_Razuchivanie-osnovnyh-tancevalnyh-dvizhenij-s-doshkolnikami--s-pomocshyu-mnemotehniki_html_266755ec52dded9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97910" w:rsidRPr="00A97910" w:rsidRDefault="00A97910" w:rsidP="00A97910">
            <w:pPr>
              <w:spacing w:after="150" w:line="120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A9791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Кружение девочки вокруг мальчика, стоящего на одном колене. Девочка держит руку мальчика.</w:t>
            </w:r>
          </w:p>
        </w:tc>
      </w:tr>
      <w:tr w:rsidR="00A97910" w:rsidRPr="00A97910" w:rsidTr="00A97910">
        <w:trPr>
          <w:trHeight w:val="120"/>
        </w:trPr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97910" w:rsidRPr="00A97910" w:rsidRDefault="00A97910" w:rsidP="00A97910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  <w:p w:rsidR="00A97910" w:rsidRPr="00A97910" w:rsidRDefault="00A97910" w:rsidP="00A97910">
            <w:pPr>
              <w:spacing w:after="150" w:line="120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895350" cy="895350"/>
                  <wp:effectExtent l="19050" t="0" r="0" b="0"/>
                  <wp:docPr id="16" name="Рисунок 16" descr="https://fsd.multiurok.ru/html/2022/11/02/s_63628fe45f02b/phpOmwuOy_Razuchivanie-osnovnyh-tancevalnyh-dvizhenij-s-doshkolnikami--s-pomocshyu-mnemotehniki_html_854abd7098906e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fsd.multiurok.ru/html/2022/11/02/s_63628fe45f02b/phpOmwuOy_Razuchivanie-osnovnyh-tancevalnyh-dvizhenij-s-doshkolnikami--s-pomocshyu-mnemotehniki_html_854abd7098906e4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97910" w:rsidRPr="00A97910" w:rsidRDefault="00A97910" w:rsidP="00A97910">
            <w:pPr>
              <w:spacing w:after="150" w:line="120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A9791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Дети стоят по линии танца плечом к плечу, держатся за руки – правая рука мальчика держит правую девочки, левая рука держит левую</w:t>
            </w:r>
          </w:p>
        </w:tc>
      </w:tr>
      <w:tr w:rsidR="00A97910" w:rsidRPr="00A97910" w:rsidTr="00A97910">
        <w:trPr>
          <w:trHeight w:val="120"/>
        </w:trPr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97910" w:rsidRPr="00A97910" w:rsidRDefault="00A97910" w:rsidP="00A97910">
            <w:pPr>
              <w:spacing w:after="150" w:line="120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723900" cy="790575"/>
                  <wp:effectExtent l="19050" t="0" r="0" b="0"/>
                  <wp:docPr id="17" name="Рисунок 17" descr="https://fsd.multiurok.ru/html/2022/11/02/s_63628fe45f02b/phpOmwuOy_Razuchivanie-osnovnyh-tancevalnyh-dvizhenij-s-doshkolnikami--s-pomocshyu-mnemotehniki_html_f4a87c135bb11d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fsd.multiurok.ru/html/2022/11/02/s_63628fe45f02b/phpOmwuOy_Razuchivanie-osnovnyh-tancevalnyh-dvizhenij-s-doshkolnikami--s-pomocshyu-mnemotehniki_html_f4a87c135bb11de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97910" w:rsidRPr="00A97910" w:rsidRDefault="00A97910" w:rsidP="00A97910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  <w:p w:rsidR="00A97910" w:rsidRPr="00A97910" w:rsidRDefault="00A97910" w:rsidP="00A97910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  <w:p w:rsidR="00A97910" w:rsidRPr="00A97910" w:rsidRDefault="00A97910" w:rsidP="00A97910">
            <w:pPr>
              <w:spacing w:after="150" w:line="120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A9791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подскоки</w:t>
            </w:r>
          </w:p>
        </w:tc>
      </w:tr>
      <w:tr w:rsidR="00A97910" w:rsidRPr="00A97910" w:rsidTr="00A97910">
        <w:trPr>
          <w:trHeight w:val="120"/>
        </w:trPr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97910" w:rsidRPr="00A97910" w:rsidRDefault="00A97910" w:rsidP="00A97910">
            <w:pPr>
              <w:spacing w:after="150" w:line="120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847725" cy="781050"/>
                  <wp:effectExtent l="19050" t="0" r="9525" b="0"/>
                  <wp:docPr id="18" name="Рисунок 18" descr="https://fsd.multiurok.ru/html/2022/11/02/s_63628fe45f02b/phpOmwuOy_Razuchivanie-osnovnyh-tancevalnyh-dvizhenij-s-doshkolnikami--s-pomocshyu-mnemotehniki_html_1203dee3378ee2e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fsd.multiurok.ru/html/2022/11/02/s_63628fe45f02b/phpOmwuOy_Razuchivanie-osnovnyh-tancevalnyh-dvizhenij-s-doshkolnikami--s-pomocshyu-mnemotehniki_html_1203dee3378ee2e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97910" w:rsidRPr="00A97910" w:rsidRDefault="00A97910" w:rsidP="00A97910">
            <w:pPr>
              <w:spacing w:after="150" w:line="120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A9791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гармошка</w:t>
            </w:r>
            <w:proofErr w:type="gramStart"/>
            <w:r w:rsidRPr="00A9791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</w:t>
            </w:r>
            <w:proofErr w:type="gramEnd"/>
          </w:p>
        </w:tc>
      </w:tr>
      <w:tr w:rsidR="00A97910" w:rsidRPr="00A97910" w:rsidTr="00A97910">
        <w:trPr>
          <w:trHeight w:val="1350"/>
        </w:trPr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97910" w:rsidRPr="00A97910" w:rsidRDefault="00A97910" w:rsidP="00A97910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200150" cy="923925"/>
                  <wp:effectExtent l="19050" t="0" r="0" b="0"/>
                  <wp:docPr id="19" name="Рисунок 19" descr="https://fsd.multiurok.ru/html/2022/11/02/s_63628fe45f02b/phpOmwuOy_Razuchivanie-osnovnyh-tancevalnyh-dvizhenij-s-doshkolnikami--s-pomocshyu-mnemotehniki_html_790550716488dbc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fsd.multiurok.ru/html/2022/11/02/s_63628fe45f02b/phpOmwuOy_Razuchivanie-osnovnyh-tancevalnyh-dvizhenij-s-doshkolnikami--s-pomocshyu-mnemotehniki_html_790550716488dbc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97910" w:rsidRPr="00A97910" w:rsidRDefault="00A97910" w:rsidP="00A97910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A9791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Схождение партнеров в танце</w:t>
            </w:r>
          </w:p>
        </w:tc>
      </w:tr>
    </w:tbl>
    <w:p w:rsidR="007E7802" w:rsidRDefault="007E7802"/>
    <w:sectPr w:rsidR="007E7802" w:rsidSect="00533E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97910"/>
    <w:rsid w:val="00296236"/>
    <w:rsid w:val="00533E1D"/>
    <w:rsid w:val="007E7802"/>
    <w:rsid w:val="00A979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E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979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A97910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A97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79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163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gif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704</Words>
  <Characters>4019</Characters>
  <Application>Microsoft Office Word</Application>
  <DocSecurity>0</DocSecurity>
  <Lines>33</Lines>
  <Paragraphs>9</Paragraphs>
  <ScaleCrop>false</ScaleCrop>
  <Company>Microsoft</Company>
  <LinksUpToDate>false</LinksUpToDate>
  <CharactersWithSpaces>4714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2023-10-17T10:08:00Z</dcterms:created>
  <dcterms:modified xsi:type="dcterms:W3CDTF">2023-10-30T09:01:00Z</dcterms:modified>
</cp:coreProperties>
</file>