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12" w:rsidRDefault="00C30A12" w:rsidP="00916792">
      <w:pPr>
        <w:pStyle w:val="a3"/>
        <w:shd w:val="clear" w:color="auto" w:fill="FFFFFF"/>
        <w:spacing w:before="0" w:beforeAutospacing="0" w:after="0" w:afterAutospacing="0" w:line="403" w:lineRule="atLeast"/>
        <w:jc w:val="center"/>
        <w:rPr>
          <w:b/>
          <w:bCs/>
          <w:sz w:val="52"/>
          <w:szCs w:val="52"/>
        </w:rPr>
      </w:pPr>
    </w:p>
    <w:p w:rsidR="00C30A12" w:rsidRDefault="00C30A12" w:rsidP="00916792">
      <w:pPr>
        <w:pStyle w:val="a3"/>
        <w:shd w:val="clear" w:color="auto" w:fill="FFFFFF"/>
        <w:spacing w:before="0" w:beforeAutospacing="0" w:after="0" w:afterAutospacing="0" w:line="403" w:lineRule="atLeast"/>
        <w:jc w:val="center"/>
        <w:rPr>
          <w:b/>
          <w:bCs/>
          <w:sz w:val="52"/>
          <w:szCs w:val="52"/>
        </w:rPr>
      </w:pPr>
    </w:p>
    <w:p w:rsidR="00C30A12" w:rsidRDefault="00C30A12" w:rsidP="00916792">
      <w:pPr>
        <w:pStyle w:val="a3"/>
        <w:shd w:val="clear" w:color="auto" w:fill="FFFFFF"/>
        <w:spacing w:before="0" w:beforeAutospacing="0" w:after="0" w:afterAutospacing="0" w:line="403" w:lineRule="atLeast"/>
        <w:jc w:val="center"/>
        <w:rPr>
          <w:b/>
          <w:bCs/>
          <w:sz w:val="52"/>
          <w:szCs w:val="52"/>
        </w:rPr>
      </w:pPr>
    </w:p>
    <w:p w:rsidR="00C30A12" w:rsidRDefault="00C30A12" w:rsidP="00916792">
      <w:pPr>
        <w:pStyle w:val="a3"/>
        <w:shd w:val="clear" w:color="auto" w:fill="FFFFFF"/>
        <w:spacing w:before="0" w:beforeAutospacing="0" w:after="0" w:afterAutospacing="0" w:line="403" w:lineRule="atLeast"/>
        <w:jc w:val="center"/>
        <w:rPr>
          <w:b/>
          <w:bCs/>
          <w:sz w:val="52"/>
          <w:szCs w:val="52"/>
        </w:rPr>
      </w:pPr>
    </w:p>
    <w:p w:rsidR="00C30A12" w:rsidRDefault="00C30A12" w:rsidP="00916792">
      <w:pPr>
        <w:pStyle w:val="a3"/>
        <w:shd w:val="clear" w:color="auto" w:fill="FFFFFF"/>
        <w:spacing w:before="0" w:beforeAutospacing="0" w:after="0" w:afterAutospacing="0" w:line="403" w:lineRule="atLeast"/>
        <w:jc w:val="center"/>
        <w:rPr>
          <w:b/>
          <w:bCs/>
          <w:sz w:val="52"/>
          <w:szCs w:val="52"/>
        </w:rPr>
      </w:pPr>
    </w:p>
    <w:p w:rsidR="00154F26" w:rsidRDefault="00154F26" w:rsidP="00916792">
      <w:pPr>
        <w:pStyle w:val="a3"/>
        <w:shd w:val="clear" w:color="auto" w:fill="FFFFFF"/>
        <w:spacing w:before="0" w:beforeAutospacing="0" w:after="0" w:afterAutospacing="0" w:line="403" w:lineRule="atLeast"/>
        <w:jc w:val="center"/>
        <w:rPr>
          <w:b/>
          <w:bCs/>
          <w:sz w:val="52"/>
          <w:szCs w:val="52"/>
        </w:rPr>
      </w:pPr>
      <w:r w:rsidRPr="00C30A12">
        <w:rPr>
          <w:b/>
          <w:bCs/>
          <w:sz w:val="52"/>
          <w:szCs w:val="52"/>
        </w:rPr>
        <w:t>Консультация для родителей</w:t>
      </w:r>
    </w:p>
    <w:p w:rsidR="00C30A12" w:rsidRPr="00C30A12" w:rsidRDefault="00C30A12" w:rsidP="00916792">
      <w:pPr>
        <w:pStyle w:val="a3"/>
        <w:shd w:val="clear" w:color="auto" w:fill="FFFFFF"/>
        <w:spacing w:before="0" w:beforeAutospacing="0" w:after="0" w:afterAutospacing="0" w:line="403" w:lineRule="atLeast"/>
        <w:jc w:val="center"/>
        <w:rPr>
          <w:rFonts w:ascii="Arial" w:hAnsi="Arial" w:cs="Arial"/>
          <w:sz w:val="52"/>
          <w:szCs w:val="52"/>
        </w:rPr>
      </w:pPr>
    </w:p>
    <w:p w:rsidR="00154F26" w:rsidRPr="00C30A12" w:rsidRDefault="00154F26" w:rsidP="00916792">
      <w:pPr>
        <w:pStyle w:val="a3"/>
        <w:shd w:val="clear" w:color="auto" w:fill="FFFFFF"/>
        <w:spacing w:before="0" w:beforeAutospacing="0" w:after="0" w:afterAutospacing="0" w:line="403" w:lineRule="atLeast"/>
        <w:jc w:val="center"/>
        <w:rPr>
          <w:b/>
          <w:bCs/>
          <w:sz w:val="52"/>
          <w:szCs w:val="52"/>
        </w:rPr>
      </w:pPr>
      <w:r w:rsidRPr="00C30A12">
        <w:rPr>
          <w:b/>
          <w:bCs/>
          <w:sz w:val="52"/>
          <w:szCs w:val="52"/>
        </w:rPr>
        <w:t>«Кризис трех лет»</w:t>
      </w: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Pr="00C30A12" w:rsidRDefault="00C30A12" w:rsidP="00916792">
      <w:pPr>
        <w:pStyle w:val="a3"/>
        <w:shd w:val="clear" w:color="auto" w:fill="FFFFFF"/>
        <w:spacing w:before="0" w:beforeAutospacing="0" w:after="0" w:afterAutospacing="0" w:line="403" w:lineRule="atLeast"/>
        <w:jc w:val="center"/>
        <w:rPr>
          <w:b/>
          <w:bCs/>
          <w:sz w:val="40"/>
          <w:szCs w:val="40"/>
        </w:rPr>
      </w:pPr>
      <w:r w:rsidRPr="00C30A12">
        <w:rPr>
          <w:b/>
          <w:bCs/>
          <w:sz w:val="40"/>
          <w:szCs w:val="40"/>
        </w:rPr>
        <w:t>Воспитатель: Громова Г.Н.</w:t>
      </w: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91679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r>
        <w:rPr>
          <w:b/>
          <w:bCs/>
        </w:rPr>
        <w:t>2023г.</w:t>
      </w:r>
    </w:p>
    <w:p w:rsidR="00C30A12" w:rsidRPr="00C30A12" w:rsidRDefault="00C30A12" w:rsidP="00916792">
      <w:pPr>
        <w:pStyle w:val="a3"/>
        <w:shd w:val="clear" w:color="auto" w:fill="FFFFFF"/>
        <w:spacing w:before="0" w:beforeAutospacing="0" w:after="0" w:afterAutospacing="0" w:line="403" w:lineRule="atLeast"/>
        <w:jc w:val="center"/>
        <w:rPr>
          <w:rFonts w:ascii="Arial" w:hAnsi="Arial" w:cs="Arial"/>
        </w:rPr>
      </w:pPr>
    </w:p>
    <w:p w:rsidR="00154F26" w:rsidRPr="00C30A12" w:rsidRDefault="00154F26" w:rsidP="00154F26">
      <w:pPr>
        <w:pStyle w:val="a3"/>
        <w:shd w:val="clear" w:color="auto" w:fill="FFFFFF"/>
        <w:spacing w:before="0" w:beforeAutospacing="0" w:after="0" w:afterAutospacing="0" w:line="289" w:lineRule="atLeast"/>
        <w:ind w:firstLine="708"/>
        <w:jc w:val="both"/>
        <w:rPr>
          <w:rFonts w:ascii="Arial" w:hAnsi="Arial" w:cs="Arial"/>
        </w:rPr>
      </w:pPr>
      <w:r w:rsidRPr="00C30A12">
        <w:t xml:space="preserve">К трем годам родители начинают замечать серьезные изменения в своем ребенке, он становится упрямым, капризным, вздорным. Улыбка умиления на лицах родителей </w:t>
      </w:r>
      <w:r w:rsidRPr="00C30A12">
        <w:lastRenderedPageBreak/>
        <w:t>сменяется выражением озабоченности, растерянности и некоторого раздражения. Многие не знают, что в это время происходит очень важный для ребенка психический процесс: это первое яркое выражение своего «Я», это его попытка самостоятельно отдалиться от матери, научиться многое делать самому и как - то решать свои проблемы. Без психологического отделения от родителей ребенку сложно будет найти себя в этой жизни, выработать механизмы психологической адаптации и гибкого поведения в различных ситуациях.</w:t>
      </w:r>
    </w:p>
    <w:p w:rsidR="00154F26" w:rsidRPr="00C30A12" w:rsidRDefault="00154F26" w:rsidP="00916792">
      <w:pPr>
        <w:pStyle w:val="a3"/>
        <w:shd w:val="clear" w:color="auto" w:fill="FFFFFF"/>
        <w:spacing w:before="0" w:beforeAutospacing="0" w:after="0" w:afterAutospacing="0" w:line="289" w:lineRule="atLeast"/>
        <w:ind w:firstLine="708"/>
        <w:jc w:val="both"/>
        <w:rPr>
          <w:rFonts w:ascii="Arial" w:hAnsi="Arial" w:cs="Arial"/>
        </w:rPr>
      </w:pPr>
      <w:r w:rsidRPr="00C30A12">
        <w:t>Кризисы развития - это относительно короткие (от нескольких месяцев до года - двух) периоду в жизни, в течение которых человек заметно меняется, поднимается на новую жизненную ступень. Кризисы бывают не только в детстве (1 год, 3 года, 7 лет, 13 лет), так как личность человека развивается непрерывно. При этом всегда происходит смена периодов: относительно длинных и спокойных - стабильных и более коротких, бурных - критических, то есть кризисы - это переходы между стабильными периодами.</w:t>
      </w:r>
    </w:p>
    <w:p w:rsidR="00154F26" w:rsidRPr="00C30A12" w:rsidRDefault="00154F26" w:rsidP="00154F26">
      <w:pPr>
        <w:pStyle w:val="a3"/>
        <w:shd w:val="clear" w:color="auto" w:fill="FFFFFF"/>
        <w:spacing w:before="0" w:beforeAutospacing="0" w:after="0" w:afterAutospacing="0" w:line="289" w:lineRule="atLeast"/>
        <w:ind w:firstLine="708"/>
        <w:jc w:val="both"/>
        <w:rPr>
          <w:rFonts w:ascii="Arial" w:hAnsi="Arial" w:cs="Arial"/>
        </w:rPr>
      </w:pPr>
      <w:r w:rsidRPr="00C30A12">
        <w:t xml:space="preserve">Взрослые способны понять, что с ними происходит, зная закономерности личностного развития. Родители не должны пугаться остроты протекания кризисов, это вовсе не отрицательный показатель. Напротив, яркое проявление ребенка в самоутверждении в новом возрастном качестве говорит о том, что в его психике сложились все возрастные новообразования для дальнейшего развития его личности и адаптивных способностей. И, наоборот, </w:t>
      </w:r>
      <w:proofErr w:type="gramStart"/>
      <w:r w:rsidRPr="00C30A12">
        <w:t>внешняя</w:t>
      </w:r>
      <w:proofErr w:type="gramEnd"/>
      <w:r w:rsidRPr="00C30A12">
        <w:t xml:space="preserve"> «</w:t>
      </w:r>
      <w:proofErr w:type="spellStart"/>
      <w:r w:rsidRPr="00C30A12">
        <w:t>бескризисность</w:t>
      </w:r>
      <w:proofErr w:type="spellEnd"/>
      <w:r w:rsidRPr="00C30A12">
        <w:t>», создающая иллюзию благополучия, может быть обманчивой, свидетельствовать о том, что в развитии ребенка не произошло соответствующих изменений.</w:t>
      </w:r>
    </w:p>
    <w:p w:rsidR="00154F26" w:rsidRPr="00C30A12" w:rsidRDefault="00154F26" w:rsidP="00154F26">
      <w:pPr>
        <w:pStyle w:val="a3"/>
        <w:shd w:val="clear" w:color="auto" w:fill="FFFFFF"/>
        <w:spacing w:before="0" w:beforeAutospacing="0" w:after="0" w:afterAutospacing="0" w:line="289" w:lineRule="atLeast"/>
        <w:ind w:firstLine="708"/>
        <w:jc w:val="both"/>
        <w:rPr>
          <w:rFonts w:ascii="Arial" w:hAnsi="Arial" w:cs="Arial"/>
        </w:rPr>
      </w:pPr>
      <w:r w:rsidRPr="00C30A12">
        <w:t xml:space="preserve">Таким образом, не надо пугаться кризисных проявлений, опасны проблемы непонимания, возникающие в этот момент у родителей и педагогов. Можно ли, действуя грамотно, смягчить проявление кризиса? </w:t>
      </w:r>
      <w:proofErr w:type="gramStart"/>
      <w:r w:rsidRPr="00C30A12">
        <w:t>Как помочь ребенку выйти из него, не внося в душу негативные качества: ведь упрямства - это крайняя степень проявления воли, необходимого для ребенка качества; капризность - демонстрация собственной значимости для других, ощущение своего «Я», эгоизм - в здоровом виде чувство «самостоятельности», собственное достоинство; агрессивность - крайняя форма самозащиты; замкнутость - неадекватная форма проявления здоровой осторожности, то есть необходимых для выживания в обществе качеств.</w:t>
      </w:r>
      <w:proofErr w:type="gramEnd"/>
      <w:r w:rsidRPr="00C30A12">
        <w:t xml:space="preserve"> Ребенок должен выйти из кризиса с набором положительных качеств, главная задача родителей и педагогов - не допустить закрепления их крайних проявлений.</w:t>
      </w:r>
    </w:p>
    <w:p w:rsidR="00154F26" w:rsidRPr="00C30A12" w:rsidRDefault="00916792" w:rsidP="00154F26">
      <w:pPr>
        <w:pStyle w:val="a3"/>
        <w:shd w:val="clear" w:color="auto" w:fill="FFFFFF"/>
        <w:spacing w:before="0" w:beforeAutospacing="0" w:after="0" w:afterAutospacing="0" w:line="289" w:lineRule="atLeast"/>
        <w:jc w:val="both"/>
        <w:rPr>
          <w:rFonts w:ascii="Arial" w:hAnsi="Arial" w:cs="Arial"/>
          <w:b/>
        </w:rPr>
      </w:pPr>
      <w:r w:rsidRPr="00C30A12">
        <w:t xml:space="preserve">      </w:t>
      </w:r>
      <w:r w:rsidR="00154F26" w:rsidRPr="00C30A12">
        <w:rPr>
          <w:b/>
        </w:rPr>
        <w:t>Что необходимо знать родителям о детском упрямстве и капризности:</w:t>
      </w:r>
    </w:p>
    <w:p w:rsidR="00154F26" w:rsidRPr="00C30A12" w:rsidRDefault="00154F26" w:rsidP="00154F26">
      <w:pPr>
        <w:pStyle w:val="a3"/>
        <w:numPr>
          <w:ilvl w:val="0"/>
          <w:numId w:val="1"/>
        </w:numPr>
        <w:shd w:val="clear" w:color="auto" w:fill="FFFFFF"/>
        <w:spacing w:before="0" w:beforeAutospacing="0" w:after="0" w:afterAutospacing="0" w:line="289" w:lineRule="atLeast"/>
        <w:ind w:left="0"/>
        <w:jc w:val="both"/>
        <w:rPr>
          <w:rFonts w:ascii="Arial" w:hAnsi="Arial" w:cs="Arial"/>
        </w:rPr>
      </w:pPr>
      <w:r w:rsidRPr="00C30A12">
        <w:t>Период упрямства и капризности начинается примерно с 18 месяцев.</w:t>
      </w:r>
    </w:p>
    <w:p w:rsidR="00154F26" w:rsidRPr="00C30A12" w:rsidRDefault="00154F26" w:rsidP="00154F26">
      <w:pPr>
        <w:pStyle w:val="a3"/>
        <w:numPr>
          <w:ilvl w:val="0"/>
          <w:numId w:val="1"/>
        </w:numPr>
        <w:shd w:val="clear" w:color="auto" w:fill="FFFFFF"/>
        <w:spacing w:before="0" w:beforeAutospacing="0" w:after="0" w:afterAutospacing="0" w:line="289" w:lineRule="atLeast"/>
        <w:ind w:left="0"/>
        <w:jc w:val="both"/>
        <w:rPr>
          <w:rFonts w:ascii="Arial" w:hAnsi="Arial" w:cs="Arial"/>
        </w:rPr>
      </w:pPr>
      <w:r w:rsidRPr="00C30A12">
        <w:t xml:space="preserve">Как правило, фаза эта заканчивается к 3.5 - 4 годам (случайные приступы упрямства в </w:t>
      </w:r>
      <w:proofErr w:type="gramStart"/>
      <w:r w:rsidRPr="00C30A12">
        <w:t>более старшем</w:t>
      </w:r>
      <w:proofErr w:type="gramEnd"/>
      <w:r w:rsidRPr="00C30A12">
        <w:t xml:space="preserve"> возрасте - тоже вещь вполне нормальная).</w:t>
      </w:r>
    </w:p>
    <w:p w:rsidR="00154F26" w:rsidRPr="00C30A12" w:rsidRDefault="00154F26" w:rsidP="00154F26">
      <w:pPr>
        <w:pStyle w:val="a3"/>
        <w:numPr>
          <w:ilvl w:val="0"/>
          <w:numId w:val="1"/>
        </w:numPr>
        <w:shd w:val="clear" w:color="auto" w:fill="FFFFFF"/>
        <w:spacing w:before="0" w:beforeAutospacing="0" w:after="0" w:afterAutospacing="0" w:line="289" w:lineRule="atLeast"/>
        <w:ind w:left="0"/>
        <w:jc w:val="both"/>
        <w:rPr>
          <w:rFonts w:ascii="Arial" w:hAnsi="Arial" w:cs="Arial"/>
        </w:rPr>
      </w:pPr>
      <w:r w:rsidRPr="00C30A12">
        <w:t>Пик упрямства приходится на 2.5 - 3 года жизни.</w:t>
      </w:r>
    </w:p>
    <w:p w:rsidR="00154F26" w:rsidRPr="00C30A12" w:rsidRDefault="00154F26" w:rsidP="00154F26">
      <w:pPr>
        <w:pStyle w:val="a3"/>
        <w:numPr>
          <w:ilvl w:val="0"/>
          <w:numId w:val="1"/>
        </w:numPr>
        <w:shd w:val="clear" w:color="auto" w:fill="FFFFFF"/>
        <w:spacing w:before="0" w:beforeAutospacing="0" w:after="0" w:afterAutospacing="0" w:line="289" w:lineRule="atLeast"/>
        <w:ind w:left="0"/>
        <w:jc w:val="both"/>
        <w:rPr>
          <w:rFonts w:ascii="Arial" w:hAnsi="Arial" w:cs="Arial"/>
        </w:rPr>
      </w:pPr>
      <w:r w:rsidRPr="00C30A12">
        <w:t>Мальчики упрямятся сильнее, чем девочки.</w:t>
      </w:r>
    </w:p>
    <w:p w:rsidR="00154F26" w:rsidRPr="00C30A12" w:rsidRDefault="00154F26" w:rsidP="00154F26">
      <w:pPr>
        <w:pStyle w:val="a3"/>
        <w:numPr>
          <w:ilvl w:val="0"/>
          <w:numId w:val="1"/>
        </w:numPr>
        <w:shd w:val="clear" w:color="auto" w:fill="FFFFFF"/>
        <w:spacing w:before="0" w:beforeAutospacing="0" w:after="0" w:afterAutospacing="0" w:line="289" w:lineRule="atLeast"/>
        <w:ind w:left="0"/>
        <w:jc w:val="both"/>
        <w:rPr>
          <w:rFonts w:ascii="Arial" w:hAnsi="Arial" w:cs="Arial"/>
        </w:rPr>
      </w:pPr>
      <w:r w:rsidRPr="00C30A12">
        <w:t>Девочки капризничают чаще, чем мальчики.</w:t>
      </w:r>
    </w:p>
    <w:p w:rsidR="00154F26" w:rsidRPr="00C30A12" w:rsidRDefault="00154F26" w:rsidP="00154F26">
      <w:pPr>
        <w:pStyle w:val="a3"/>
        <w:numPr>
          <w:ilvl w:val="0"/>
          <w:numId w:val="1"/>
        </w:numPr>
        <w:shd w:val="clear" w:color="auto" w:fill="FFFFFF"/>
        <w:spacing w:before="0" w:beforeAutospacing="0" w:after="0" w:afterAutospacing="0" w:line="289" w:lineRule="atLeast"/>
        <w:ind w:left="0"/>
        <w:jc w:val="both"/>
        <w:rPr>
          <w:rFonts w:ascii="Arial" w:hAnsi="Arial" w:cs="Arial"/>
        </w:rPr>
      </w:pPr>
      <w:r w:rsidRPr="00C30A12">
        <w:t>В кризисный период приступы упрямства и капризности случаются у детей по 5 раз в день (у некоторых - до 20 раз).</w:t>
      </w:r>
    </w:p>
    <w:p w:rsidR="00154F26" w:rsidRPr="00C30A12" w:rsidRDefault="00154F26" w:rsidP="00154F26">
      <w:pPr>
        <w:pStyle w:val="a3"/>
        <w:numPr>
          <w:ilvl w:val="0"/>
          <w:numId w:val="1"/>
        </w:numPr>
        <w:shd w:val="clear" w:color="auto" w:fill="FFFFFF"/>
        <w:spacing w:before="0" w:beforeAutospacing="0" w:after="0" w:afterAutospacing="0" w:line="289" w:lineRule="atLeast"/>
        <w:ind w:left="0"/>
        <w:jc w:val="both"/>
        <w:rPr>
          <w:rFonts w:ascii="Arial" w:hAnsi="Arial" w:cs="Arial"/>
        </w:rPr>
      </w:pPr>
      <w:r w:rsidRPr="00C30A12">
        <w:t>Если дети по достижении 4 лет все еще продолжают часто упрямиться и капризничать, то вероятнее всего речь идет о «фиксированном» упрямстве, истеричности, как удобных способах манипулирования ребенком своими родителями. Чаще всего это результат соглашательского поведения родителей, поддавшихся нажиму со стороны ребенка, нередко ради своего спокойствия.</w:t>
      </w:r>
    </w:p>
    <w:p w:rsidR="00154F26" w:rsidRPr="00C30A12" w:rsidRDefault="00154F26" w:rsidP="00154F26">
      <w:pPr>
        <w:pStyle w:val="a3"/>
        <w:shd w:val="clear" w:color="auto" w:fill="FFFFFF"/>
        <w:spacing w:before="0" w:beforeAutospacing="0" w:after="0" w:afterAutospacing="0" w:line="289" w:lineRule="atLeast"/>
        <w:jc w:val="both"/>
        <w:rPr>
          <w:rFonts w:ascii="Arial" w:hAnsi="Arial" w:cs="Arial"/>
        </w:rPr>
      </w:pPr>
      <w:r w:rsidRPr="00C30A12">
        <w:t>Что могут сделать родители:</w:t>
      </w:r>
    </w:p>
    <w:p w:rsidR="00154F26" w:rsidRPr="00C30A12" w:rsidRDefault="00154F26" w:rsidP="00154F26">
      <w:pPr>
        <w:pStyle w:val="a3"/>
        <w:numPr>
          <w:ilvl w:val="0"/>
          <w:numId w:val="2"/>
        </w:numPr>
        <w:shd w:val="clear" w:color="auto" w:fill="FFFFFF"/>
        <w:spacing w:before="0" w:beforeAutospacing="0" w:after="0" w:afterAutospacing="0" w:line="289" w:lineRule="atLeast"/>
        <w:ind w:left="0"/>
        <w:jc w:val="both"/>
        <w:rPr>
          <w:rFonts w:ascii="Arial" w:hAnsi="Arial" w:cs="Arial"/>
        </w:rPr>
      </w:pPr>
      <w:r w:rsidRPr="00C30A12">
        <w:t>Не придавайте большого значения упрямству и капризности. Примите это как необходимость.</w:t>
      </w:r>
    </w:p>
    <w:p w:rsidR="00154F26" w:rsidRPr="00C30A12" w:rsidRDefault="00154F26" w:rsidP="00154F26">
      <w:pPr>
        <w:pStyle w:val="a3"/>
        <w:numPr>
          <w:ilvl w:val="0"/>
          <w:numId w:val="2"/>
        </w:numPr>
        <w:shd w:val="clear" w:color="auto" w:fill="FFFFFF"/>
        <w:spacing w:before="0" w:beforeAutospacing="0" w:after="0" w:afterAutospacing="0" w:line="289" w:lineRule="atLeast"/>
        <w:ind w:left="0"/>
        <w:jc w:val="both"/>
        <w:rPr>
          <w:rFonts w:ascii="Arial" w:hAnsi="Arial" w:cs="Arial"/>
        </w:rPr>
      </w:pPr>
      <w:r w:rsidRPr="00C30A12">
        <w:lastRenderedPageBreak/>
        <w:t>Во время приступа упрямства оставайтесь рядом, дайте ребенку почувствовать, что вы его понимаете.</w:t>
      </w:r>
    </w:p>
    <w:p w:rsidR="00154F26" w:rsidRPr="00C30A12" w:rsidRDefault="00154F26" w:rsidP="00154F26">
      <w:pPr>
        <w:pStyle w:val="a3"/>
        <w:numPr>
          <w:ilvl w:val="0"/>
          <w:numId w:val="2"/>
        </w:numPr>
        <w:shd w:val="clear" w:color="auto" w:fill="FFFFFF"/>
        <w:spacing w:before="0" w:beforeAutospacing="0" w:after="0" w:afterAutospacing="0" w:line="289" w:lineRule="atLeast"/>
        <w:ind w:left="0"/>
        <w:jc w:val="both"/>
        <w:rPr>
          <w:rFonts w:ascii="Arial" w:hAnsi="Arial" w:cs="Arial"/>
        </w:rPr>
      </w:pPr>
      <w:r w:rsidRPr="00C30A12">
        <w:t>Не пытайтесь во время приступа что - то внушать ребенку. Это бесполезно. Ругань не имеет смысла, шлепки еще сильнее будоражат.</w:t>
      </w:r>
    </w:p>
    <w:p w:rsidR="00154F26" w:rsidRPr="00C30A12" w:rsidRDefault="00154F26" w:rsidP="00916792">
      <w:pPr>
        <w:pStyle w:val="a3"/>
        <w:numPr>
          <w:ilvl w:val="0"/>
          <w:numId w:val="2"/>
        </w:numPr>
        <w:shd w:val="clear" w:color="auto" w:fill="FFFFFF"/>
        <w:spacing w:before="0" w:beforeAutospacing="0" w:after="0" w:afterAutospacing="0" w:line="289" w:lineRule="atLeast"/>
        <w:ind w:left="0"/>
        <w:jc w:val="both"/>
        <w:rPr>
          <w:rFonts w:ascii="Arial" w:hAnsi="Arial" w:cs="Arial"/>
        </w:rPr>
      </w:pPr>
      <w:r w:rsidRPr="00C30A12">
        <w:t>Истеричность и капризность требуют зрителей, не п</w:t>
      </w:r>
      <w:r w:rsidR="00916792" w:rsidRPr="00C30A12">
        <w:t xml:space="preserve">рибегайте к помощи посторонних: </w:t>
      </w:r>
      <w:r w:rsidRPr="00C30A12">
        <w:t>«Посмотрите, какая плохая девочка,</w:t>
      </w:r>
      <w:r w:rsidR="00916792" w:rsidRPr="00C30A12">
        <w:rPr>
          <w:rFonts w:ascii="Arial" w:hAnsi="Arial" w:cs="Arial"/>
        </w:rPr>
        <w:t xml:space="preserve"> </w:t>
      </w:r>
      <w:r w:rsidRPr="00C30A12">
        <w:t xml:space="preserve"> </w:t>
      </w:r>
      <w:proofErr w:type="spellStart"/>
      <w:r w:rsidRPr="00C30A12">
        <w:t>ай-я-яй</w:t>
      </w:r>
      <w:proofErr w:type="spellEnd"/>
      <w:r w:rsidRPr="00C30A12">
        <w:t>!». Ребенку только это и нужно.</w:t>
      </w:r>
    </w:p>
    <w:p w:rsidR="00154F26" w:rsidRPr="00C30A12" w:rsidRDefault="00154F26" w:rsidP="00154F26">
      <w:pPr>
        <w:pStyle w:val="a3"/>
        <w:numPr>
          <w:ilvl w:val="0"/>
          <w:numId w:val="2"/>
        </w:numPr>
        <w:shd w:val="clear" w:color="auto" w:fill="FFFFFF"/>
        <w:spacing w:before="0" w:beforeAutospacing="0" w:after="0" w:afterAutospacing="0" w:line="289" w:lineRule="atLeast"/>
        <w:ind w:left="0"/>
        <w:jc w:val="both"/>
        <w:rPr>
          <w:rFonts w:ascii="Arial" w:hAnsi="Arial" w:cs="Arial"/>
        </w:rPr>
      </w:pPr>
      <w:r w:rsidRPr="00C30A12">
        <w:t>Не сдавайтесь даже тогда, когда приступ у ребенка протекает в общественном месте. Чаще всего помогает только одно - взять его за руку и увести.</w:t>
      </w:r>
    </w:p>
    <w:p w:rsidR="00154F26" w:rsidRPr="00C30A12" w:rsidRDefault="00154F26" w:rsidP="00154F26">
      <w:pPr>
        <w:pStyle w:val="a3"/>
        <w:numPr>
          <w:ilvl w:val="0"/>
          <w:numId w:val="2"/>
        </w:numPr>
        <w:shd w:val="clear" w:color="auto" w:fill="FFFFFF"/>
        <w:spacing w:before="0" w:beforeAutospacing="0" w:after="0" w:afterAutospacing="0" w:line="289" w:lineRule="atLeast"/>
        <w:ind w:left="0"/>
        <w:jc w:val="both"/>
        <w:rPr>
          <w:rFonts w:ascii="Arial" w:hAnsi="Arial" w:cs="Arial"/>
        </w:rPr>
      </w:pPr>
      <w:r w:rsidRPr="00C30A12">
        <w:t>Постарайтесь схитрить: «Ох, какая у меня есть интересная игрушка, книжка, штучка!», «А что это за окном ворона делает?» - подобные маневры заинтересуют и отвлекут.</w:t>
      </w:r>
    </w:p>
    <w:p w:rsidR="00A83D42" w:rsidRPr="00C30A12" w:rsidRDefault="00154F26" w:rsidP="00154F26">
      <w:pPr>
        <w:pStyle w:val="a3"/>
        <w:numPr>
          <w:ilvl w:val="0"/>
          <w:numId w:val="2"/>
        </w:numPr>
        <w:shd w:val="clear" w:color="auto" w:fill="FFFFFF"/>
        <w:spacing w:before="0" w:beforeAutospacing="0" w:after="0" w:afterAutospacing="0" w:line="289" w:lineRule="atLeast"/>
        <w:ind w:left="0"/>
        <w:jc w:val="both"/>
        <w:rPr>
          <w:rFonts w:ascii="Arial" w:hAnsi="Arial" w:cs="Arial"/>
        </w:rPr>
      </w:pPr>
      <w:r w:rsidRPr="00C30A12">
        <w:t>Будьте в поведении с ребенком настойчивы. Если вы сказали «Нет», оставайтесь и дальше при этом мнении.</w:t>
      </w:r>
    </w:p>
    <w:p w:rsidR="009F76BD" w:rsidRPr="00C30A12" w:rsidRDefault="009F76BD" w:rsidP="00154F26">
      <w:pPr>
        <w:jc w:val="both"/>
        <w:rPr>
          <w:sz w:val="24"/>
          <w:szCs w:val="24"/>
        </w:rPr>
      </w:pPr>
    </w:p>
    <w:p w:rsidR="00C30A12" w:rsidRPr="00C30A12" w:rsidRDefault="00C30A12" w:rsidP="00154F26">
      <w:pPr>
        <w:jc w:val="both"/>
        <w:rPr>
          <w:sz w:val="24"/>
          <w:szCs w:val="24"/>
        </w:rPr>
      </w:pPr>
    </w:p>
    <w:p w:rsidR="00C30A12" w:rsidRPr="00C30A12" w:rsidRDefault="00C30A12" w:rsidP="00154F26">
      <w:pPr>
        <w:jc w:val="both"/>
        <w:rPr>
          <w:sz w:val="24"/>
          <w:szCs w:val="24"/>
        </w:rPr>
      </w:pPr>
    </w:p>
    <w:p w:rsidR="00C30A12" w:rsidRPr="00C30A12" w:rsidRDefault="00C30A12" w:rsidP="00154F26">
      <w:pPr>
        <w:jc w:val="both"/>
        <w:rPr>
          <w:sz w:val="24"/>
          <w:szCs w:val="24"/>
        </w:rPr>
      </w:pPr>
    </w:p>
    <w:p w:rsidR="00C30A12" w:rsidRPr="00C30A12" w:rsidRDefault="00C30A12" w:rsidP="00154F26">
      <w:pPr>
        <w:jc w:val="both"/>
        <w:rPr>
          <w:sz w:val="24"/>
          <w:szCs w:val="24"/>
        </w:rPr>
      </w:pPr>
    </w:p>
    <w:p w:rsidR="00C30A12" w:rsidRPr="00C30A12" w:rsidRDefault="00C30A12" w:rsidP="00154F26">
      <w:pPr>
        <w:jc w:val="both"/>
        <w:rPr>
          <w:sz w:val="24"/>
          <w:szCs w:val="24"/>
        </w:rPr>
      </w:pPr>
    </w:p>
    <w:p w:rsidR="00C30A12" w:rsidRP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Default="00C30A12" w:rsidP="00154F26">
      <w:pPr>
        <w:jc w:val="both"/>
        <w:rPr>
          <w:sz w:val="24"/>
          <w:szCs w:val="24"/>
        </w:rPr>
      </w:pPr>
    </w:p>
    <w:p w:rsidR="00C30A12" w:rsidRPr="00C30A12" w:rsidRDefault="00C30A12" w:rsidP="00C30A12">
      <w:pPr>
        <w:pStyle w:val="a3"/>
        <w:shd w:val="clear" w:color="auto" w:fill="FFFFFF"/>
        <w:spacing w:before="0" w:beforeAutospacing="0" w:after="0" w:afterAutospacing="0" w:line="403" w:lineRule="atLeast"/>
        <w:jc w:val="center"/>
        <w:rPr>
          <w:b/>
          <w:bCs/>
          <w:sz w:val="32"/>
          <w:szCs w:val="32"/>
        </w:rPr>
      </w:pPr>
      <w:r>
        <w:rPr>
          <w:b/>
          <w:bCs/>
          <w:sz w:val="32"/>
          <w:szCs w:val="32"/>
        </w:rPr>
        <w:lastRenderedPageBreak/>
        <w:t>Д. с. «Калейдоскоп»</w:t>
      </w:r>
    </w:p>
    <w:p w:rsidR="00C30A12" w:rsidRDefault="00C30A12" w:rsidP="00C30A12">
      <w:pPr>
        <w:pStyle w:val="a3"/>
        <w:shd w:val="clear" w:color="auto" w:fill="FFFFFF"/>
        <w:spacing w:before="0" w:beforeAutospacing="0" w:after="0" w:afterAutospacing="0" w:line="403" w:lineRule="atLeast"/>
        <w:jc w:val="center"/>
        <w:rPr>
          <w:b/>
          <w:bCs/>
          <w:sz w:val="52"/>
          <w:szCs w:val="52"/>
        </w:rPr>
      </w:pPr>
    </w:p>
    <w:p w:rsidR="00C30A12" w:rsidRDefault="00C30A12" w:rsidP="00C30A12">
      <w:pPr>
        <w:pStyle w:val="a3"/>
        <w:shd w:val="clear" w:color="auto" w:fill="FFFFFF"/>
        <w:spacing w:before="0" w:beforeAutospacing="0" w:after="0" w:afterAutospacing="0" w:line="403" w:lineRule="atLeast"/>
        <w:jc w:val="center"/>
        <w:rPr>
          <w:b/>
          <w:bCs/>
          <w:sz w:val="52"/>
          <w:szCs w:val="52"/>
        </w:rPr>
      </w:pPr>
    </w:p>
    <w:p w:rsidR="00C30A12" w:rsidRDefault="00C30A12" w:rsidP="00C30A12">
      <w:pPr>
        <w:pStyle w:val="a3"/>
        <w:shd w:val="clear" w:color="auto" w:fill="FFFFFF"/>
        <w:spacing w:before="0" w:beforeAutospacing="0" w:after="0" w:afterAutospacing="0" w:line="403" w:lineRule="atLeast"/>
        <w:jc w:val="center"/>
        <w:rPr>
          <w:b/>
          <w:bCs/>
          <w:sz w:val="52"/>
          <w:szCs w:val="52"/>
        </w:rPr>
      </w:pPr>
    </w:p>
    <w:p w:rsidR="00C30A12" w:rsidRDefault="00C30A12" w:rsidP="00C30A12">
      <w:pPr>
        <w:pStyle w:val="a3"/>
        <w:shd w:val="clear" w:color="auto" w:fill="FFFFFF"/>
        <w:spacing w:before="0" w:beforeAutospacing="0" w:after="0" w:afterAutospacing="0" w:line="403" w:lineRule="atLeast"/>
        <w:jc w:val="center"/>
        <w:rPr>
          <w:b/>
          <w:bCs/>
          <w:sz w:val="52"/>
          <w:szCs w:val="52"/>
        </w:rPr>
      </w:pPr>
    </w:p>
    <w:p w:rsidR="00C30A12" w:rsidRDefault="00C30A12" w:rsidP="00C30A12">
      <w:pPr>
        <w:pStyle w:val="a3"/>
        <w:shd w:val="clear" w:color="auto" w:fill="FFFFFF"/>
        <w:spacing w:before="0" w:beforeAutospacing="0" w:after="0" w:afterAutospacing="0" w:line="403" w:lineRule="atLeast"/>
        <w:jc w:val="center"/>
        <w:rPr>
          <w:b/>
          <w:bCs/>
          <w:sz w:val="52"/>
          <w:szCs w:val="52"/>
        </w:rPr>
      </w:pPr>
    </w:p>
    <w:p w:rsidR="00C30A12" w:rsidRDefault="00C30A12" w:rsidP="00C30A12">
      <w:pPr>
        <w:pStyle w:val="a3"/>
        <w:shd w:val="clear" w:color="auto" w:fill="FFFFFF"/>
        <w:spacing w:before="0" w:beforeAutospacing="0" w:after="0" w:afterAutospacing="0" w:line="403" w:lineRule="atLeast"/>
        <w:jc w:val="center"/>
        <w:rPr>
          <w:b/>
          <w:bCs/>
          <w:sz w:val="52"/>
          <w:szCs w:val="52"/>
        </w:rPr>
      </w:pPr>
      <w:r w:rsidRPr="00C30A12">
        <w:rPr>
          <w:b/>
          <w:bCs/>
          <w:sz w:val="52"/>
          <w:szCs w:val="52"/>
        </w:rPr>
        <w:t>Консультация для родителей</w:t>
      </w:r>
    </w:p>
    <w:p w:rsidR="00C30A12" w:rsidRPr="00C30A12" w:rsidRDefault="00C30A12" w:rsidP="00C30A12">
      <w:pPr>
        <w:pStyle w:val="a3"/>
        <w:shd w:val="clear" w:color="auto" w:fill="FFFFFF"/>
        <w:spacing w:before="0" w:beforeAutospacing="0" w:after="0" w:afterAutospacing="0" w:line="403" w:lineRule="atLeast"/>
        <w:jc w:val="center"/>
        <w:rPr>
          <w:rFonts w:ascii="Arial" w:hAnsi="Arial" w:cs="Arial"/>
          <w:sz w:val="52"/>
          <w:szCs w:val="52"/>
        </w:rPr>
      </w:pPr>
    </w:p>
    <w:p w:rsidR="00C30A12" w:rsidRPr="00C30A12" w:rsidRDefault="00C30A12" w:rsidP="00C30A12">
      <w:pPr>
        <w:pStyle w:val="a3"/>
        <w:shd w:val="clear" w:color="auto" w:fill="FFFFFF"/>
        <w:spacing w:before="0" w:beforeAutospacing="0" w:after="150" w:afterAutospacing="0"/>
        <w:jc w:val="center"/>
        <w:rPr>
          <w:color w:val="000000"/>
          <w:sz w:val="40"/>
          <w:szCs w:val="40"/>
        </w:rPr>
      </w:pPr>
      <w:r w:rsidRPr="00C30A12">
        <w:rPr>
          <w:b/>
          <w:bCs/>
          <w:iCs/>
          <w:color w:val="000000"/>
          <w:sz w:val="40"/>
          <w:szCs w:val="40"/>
        </w:rPr>
        <w:t>«Подвижная игра - как средство физического развития личности»</w:t>
      </w:r>
    </w:p>
    <w:p w:rsidR="00C30A12" w:rsidRDefault="00C30A12" w:rsidP="00C30A12">
      <w:pPr>
        <w:pStyle w:val="a3"/>
        <w:shd w:val="clear" w:color="auto" w:fill="FFFFFF"/>
        <w:spacing w:before="0" w:beforeAutospacing="0" w:after="0" w:afterAutospacing="0" w:line="403" w:lineRule="atLeast"/>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Pr="00C30A12" w:rsidRDefault="00C30A12" w:rsidP="00C30A12">
      <w:pPr>
        <w:pStyle w:val="a3"/>
        <w:shd w:val="clear" w:color="auto" w:fill="FFFFFF"/>
        <w:spacing w:before="0" w:beforeAutospacing="0" w:after="0" w:afterAutospacing="0" w:line="403" w:lineRule="atLeast"/>
        <w:jc w:val="center"/>
        <w:rPr>
          <w:b/>
          <w:bCs/>
          <w:sz w:val="40"/>
          <w:szCs w:val="40"/>
        </w:rPr>
      </w:pPr>
      <w:r w:rsidRPr="00C30A12">
        <w:rPr>
          <w:b/>
          <w:bCs/>
          <w:sz w:val="40"/>
          <w:szCs w:val="40"/>
        </w:rPr>
        <w:t>Воспитатель: Громова Г.Н.</w:t>
      </w: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jc w:val="center"/>
        <w:rPr>
          <w:b/>
          <w:bCs/>
        </w:rPr>
      </w:pPr>
    </w:p>
    <w:p w:rsidR="00C30A12" w:rsidRDefault="00C30A12" w:rsidP="00C30A12">
      <w:pPr>
        <w:pStyle w:val="a3"/>
        <w:shd w:val="clear" w:color="auto" w:fill="FFFFFF"/>
        <w:spacing w:before="0" w:beforeAutospacing="0" w:after="0" w:afterAutospacing="0" w:line="403" w:lineRule="atLeast"/>
        <w:rPr>
          <w:b/>
          <w:bCs/>
        </w:rPr>
      </w:pPr>
    </w:p>
    <w:p w:rsidR="00C30A12" w:rsidRDefault="00C30A12" w:rsidP="00C30A12">
      <w:pPr>
        <w:pStyle w:val="a3"/>
        <w:shd w:val="clear" w:color="auto" w:fill="FFFFFF"/>
        <w:spacing w:before="0" w:beforeAutospacing="0" w:after="0" w:afterAutospacing="0" w:line="403" w:lineRule="atLeast"/>
        <w:jc w:val="center"/>
        <w:rPr>
          <w:b/>
          <w:bCs/>
        </w:rPr>
      </w:pPr>
      <w:r>
        <w:rPr>
          <w:b/>
          <w:bCs/>
        </w:rPr>
        <w:t>2024г.</w:t>
      </w:r>
    </w:p>
    <w:p w:rsidR="00C30A12" w:rsidRPr="00C30A12" w:rsidRDefault="00C30A12" w:rsidP="00154F26">
      <w:pPr>
        <w:jc w:val="both"/>
        <w:rPr>
          <w:sz w:val="24"/>
          <w:szCs w:val="24"/>
        </w:rPr>
      </w:pPr>
    </w:p>
    <w:p w:rsidR="009F76BD" w:rsidRPr="00C30A12" w:rsidRDefault="009F76BD" w:rsidP="009F76BD">
      <w:pPr>
        <w:pStyle w:val="a3"/>
        <w:shd w:val="clear" w:color="auto" w:fill="FFFFFF"/>
        <w:spacing w:before="0" w:beforeAutospacing="0" w:after="150" w:afterAutospacing="0"/>
        <w:jc w:val="center"/>
        <w:rPr>
          <w:b/>
          <w:bCs/>
          <w:iCs/>
          <w:color w:val="000000"/>
        </w:rPr>
      </w:pPr>
      <w:r w:rsidRPr="00C30A12">
        <w:rPr>
          <w:b/>
          <w:bCs/>
          <w:iCs/>
          <w:color w:val="000000"/>
        </w:rPr>
        <w:t>Консультация</w:t>
      </w:r>
    </w:p>
    <w:p w:rsidR="009F76BD" w:rsidRPr="00C30A12" w:rsidRDefault="009F76BD" w:rsidP="009F76BD">
      <w:pPr>
        <w:pStyle w:val="a3"/>
        <w:shd w:val="clear" w:color="auto" w:fill="FFFFFF"/>
        <w:spacing w:before="0" w:beforeAutospacing="0" w:after="150" w:afterAutospacing="0"/>
        <w:jc w:val="center"/>
        <w:rPr>
          <w:color w:val="000000"/>
        </w:rPr>
      </w:pPr>
      <w:r w:rsidRPr="00C30A12">
        <w:rPr>
          <w:b/>
          <w:bCs/>
          <w:iCs/>
          <w:color w:val="000000"/>
        </w:rPr>
        <w:lastRenderedPageBreak/>
        <w:t>«Подвижная игра - как средство физического развития личности»</w:t>
      </w:r>
    </w:p>
    <w:p w:rsidR="009F76BD" w:rsidRPr="00C30A12" w:rsidRDefault="009F76BD" w:rsidP="009F76BD">
      <w:pPr>
        <w:pStyle w:val="a3"/>
        <w:shd w:val="clear" w:color="auto" w:fill="FFFFFF"/>
        <w:spacing w:before="0" w:beforeAutospacing="0" w:after="150" w:afterAutospacing="0"/>
        <w:jc w:val="both"/>
        <w:rPr>
          <w:i/>
          <w:color w:val="000000"/>
        </w:rPr>
      </w:pPr>
      <w:r w:rsidRPr="00C30A12">
        <w:rPr>
          <w:bCs/>
          <w:i/>
          <w:color w:val="000000"/>
        </w:rPr>
        <w:t xml:space="preserve">« Игра порождает радость, свободу, довольство, покой в себе и около себя, мир с миром»                                                                         </w:t>
      </w:r>
      <w:r w:rsidR="00D13115" w:rsidRPr="00C30A12">
        <w:rPr>
          <w:bCs/>
          <w:i/>
          <w:color w:val="000000"/>
        </w:rPr>
        <w:t xml:space="preserve">Фридрих </w:t>
      </w:r>
      <w:proofErr w:type="spellStart"/>
      <w:r w:rsidR="00D13115" w:rsidRPr="00C30A12">
        <w:rPr>
          <w:bCs/>
          <w:i/>
          <w:color w:val="000000"/>
        </w:rPr>
        <w:t>Фрё</w:t>
      </w:r>
      <w:r w:rsidRPr="00C30A12">
        <w:rPr>
          <w:bCs/>
          <w:i/>
          <w:color w:val="000000"/>
        </w:rPr>
        <w:t>бель</w:t>
      </w:r>
      <w:proofErr w:type="spellEnd"/>
      <w:r w:rsidRPr="00C30A12">
        <w:rPr>
          <w:bCs/>
          <w:i/>
          <w:color w:val="000000"/>
        </w:rPr>
        <w:t>.</w:t>
      </w:r>
    </w:p>
    <w:p w:rsidR="009F76BD" w:rsidRPr="00C30A12" w:rsidRDefault="009F76BD" w:rsidP="009F76BD">
      <w:pPr>
        <w:pStyle w:val="a3"/>
        <w:shd w:val="clear" w:color="auto" w:fill="FFFFFF"/>
        <w:spacing w:before="0" w:beforeAutospacing="0" w:after="150" w:afterAutospacing="0"/>
        <w:ind w:firstLine="708"/>
        <w:jc w:val="both"/>
        <w:rPr>
          <w:color w:val="000000"/>
        </w:rPr>
      </w:pPr>
      <w:r w:rsidRPr="00C30A12">
        <w:rPr>
          <w:color w:val="000000"/>
        </w:rPr>
        <w:t xml:space="preserve">Детская игра - средство активного обогащения личности, поскольку </w:t>
      </w:r>
      <w:proofErr w:type="gramStart"/>
      <w:r w:rsidRPr="00C30A12">
        <w:rPr>
          <w:color w:val="000000"/>
        </w:rPr>
        <w:t>представляет свободный выбор</w:t>
      </w:r>
      <w:proofErr w:type="gramEnd"/>
      <w:r w:rsidRPr="00C30A12">
        <w:rPr>
          <w:color w:val="000000"/>
        </w:rPr>
        <w:t xml:space="preserve"> разнообразных общественно - значимых ролей и положений, обеспечивает ребёнка деятельностью, развивающей его неограниченные возможности, таланты в наиболее целесообразном применении.</w:t>
      </w:r>
    </w:p>
    <w:p w:rsidR="009F76BD" w:rsidRPr="00C30A12" w:rsidRDefault="009F76BD" w:rsidP="009F76BD">
      <w:pPr>
        <w:pStyle w:val="a3"/>
        <w:shd w:val="clear" w:color="auto" w:fill="FFFFFF"/>
        <w:spacing w:before="0" w:beforeAutospacing="0" w:after="150" w:afterAutospacing="0"/>
        <w:jc w:val="both"/>
        <w:rPr>
          <w:color w:val="000000"/>
        </w:rPr>
      </w:pPr>
      <w:r w:rsidRPr="00C30A12">
        <w:rPr>
          <w:color w:val="000000"/>
        </w:rPr>
        <w:t>Игра- вид непродуктивной деятельности, мотив которой заключается в самом процессе, а целью является получение удовлетворения играющим.</w:t>
      </w:r>
    </w:p>
    <w:p w:rsidR="009F76BD" w:rsidRPr="00C30A12" w:rsidRDefault="009F76BD" w:rsidP="009F76BD">
      <w:pPr>
        <w:pStyle w:val="a3"/>
        <w:shd w:val="clear" w:color="auto" w:fill="FFFFFF"/>
        <w:spacing w:before="0" w:beforeAutospacing="0" w:after="150" w:afterAutospacing="0"/>
        <w:jc w:val="center"/>
        <w:rPr>
          <w:color w:val="000000"/>
        </w:rPr>
      </w:pPr>
      <w:r w:rsidRPr="00C30A12">
        <w:rPr>
          <w:color w:val="000000"/>
        </w:rPr>
        <w:t xml:space="preserve">Игру можно понимать по- </w:t>
      </w:r>
      <w:proofErr w:type="gramStart"/>
      <w:r w:rsidRPr="00C30A12">
        <w:rPr>
          <w:color w:val="000000"/>
        </w:rPr>
        <w:t>разному</w:t>
      </w:r>
      <w:proofErr w:type="gramEnd"/>
      <w:r w:rsidRPr="00C30A12">
        <w:rPr>
          <w:color w:val="000000"/>
        </w:rPr>
        <w:t>:</w:t>
      </w:r>
    </w:p>
    <w:p w:rsidR="009F76BD" w:rsidRPr="00C30A12" w:rsidRDefault="009F76BD" w:rsidP="009F76BD">
      <w:pPr>
        <w:pStyle w:val="a3"/>
        <w:numPr>
          <w:ilvl w:val="0"/>
          <w:numId w:val="5"/>
        </w:numPr>
        <w:shd w:val="clear" w:color="auto" w:fill="FFFFFF"/>
        <w:spacing w:before="0" w:beforeAutospacing="0" w:after="150" w:afterAutospacing="0"/>
        <w:jc w:val="both"/>
        <w:rPr>
          <w:color w:val="000000"/>
        </w:rPr>
      </w:pPr>
      <w:r w:rsidRPr="00C30A12">
        <w:rPr>
          <w:color w:val="000000"/>
        </w:rPr>
        <w:t>игра - особый вид человеческой деятельности;</w:t>
      </w:r>
    </w:p>
    <w:p w:rsidR="009F76BD" w:rsidRPr="00C30A12" w:rsidRDefault="009F76BD" w:rsidP="009F76BD">
      <w:pPr>
        <w:pStyle w:val="a3"/>
        <w:numPr>
          <w:ilvl w:val="0"/>
          <w:numId w:val="5"/>
        </w:numPr>
        <w:shd w:val="clear" w:color="auto" w:fill="FFFFFF"/>
        <w:spacing w:before="0" w:beforeAutospacing="0" w:after="150" w:afterAutospacing="0"/>
        <w:jc w:val="both"/>
        <w:rPr>
          <w:color w:val="000000"/>
        </w:rPr>
      </w:pPr>
      <w:r w:rsidRPr="00C30A12">
        <w:rPr>
          <w:color w:val="000000"/>
        </w:rPr>
        <w:t xml:space="preserve">игра- средство влияния на </w:t>
      </w:r>
      <w:proofErr w:type="gramStart"/>
      <w:r w:rsidRPr="00C30A12">
        <w:rPr>
          <w:color w:val="000000"/>
        </w:rPr>
        <w:t>играющих</w:t>
      </w:r>
      <w:proofErr w:type="gramEnd"/>
      <w:r w:rsidRPr="00C30A12">
        <w:rPr>
          <w:color w:val="000000"/>
        </w:rPr>
        <w:t xml:space="preserve"> (так как она специально организуется и имеет определённую цель);</w:t>
      </w:r>
    </w:p>
    <w:p w:rsidR="009F76BD" w:rsidRPr="00C30A12" w:rsidRDefault="009F76BD" w:rsidP="009F76BD">
      <w:pPr>
        <w:pStyle w:val="a3"/>
        <w:numPr>
          <w:ilvl w:val="0"/>
          <w:numId w:val="5"/>
        </w:numPr>
        <w:shd w:val="clear" w:color="auto" w:fill="FFFFFF"/>
        <w:spacing w:before="0" w:beforeAutospacing="0" w:after="150" w:afterAutospacing="0"/>
        <w:jc w:val="both"/>
        <w:rPr>
          <w:color w:val="000000"/>
        </w:rPr>
      </w:pPr>
      <w:r w:rsidRPr="00C30A12">
        <w:rPr>
          <w:color w:val="000000"/>
        </w:rPr>
        <w:t>игра - особый набор правил, требующих своего исполнения;</w:t>
      </w:r>
    </w:p>
    <w:p w:rsidR="009F76BD" w:rsidRPr="00C30A12" w:rsidRDefault="009F76BD" w:rsidP="009F76BD">
      <w:pPr>
        <w:pStyle w:val="a3"/>
        <w:numPr>
          <w:ilvl w:val="0"/>
          <w:numId w:val="5"/>
        </w:numPr>
        <w:shd w:val="clear" w:color="auto" w:fill="FFFFFF"/>
        <w:spacing w:before="0" w:beforeAutospacing="0" w:after="150" w:afterAutospacing="0"/>
        <w:jc w:val="both"/>
        <w:rPr>
          <w:color w:val="000000"/>
        </w:rPr>
      </w:pPr>
      <w:r w:rsidRPr="00C30A12">
        <w:rPr>
          <w:color w:val="000000"/>
        </w:rPr>
        <w:t>игра - особый способ условного присвоения мира;</w:t>
      </w:r>
    </w:p>
    <w:p w:rsidR="009F76BD" w:rsidRPr="00C30A12" w:rsidRDefault="009F76BD" w:rsidP="009F76BD">
      <w:pPr>
        <w:pStyle w:val="a3"/>
        <w:numPr>
          <w:ilvl w:val="0"/>
          <w:numId w:val="5"/>
        </w:numPr>
        <w:shd w:val="clear" w:color="auto" w:fill="FFFFFF"/>
        <w:spacing w:before="0" w:beforeAutospacing="0" w:after="150" w:afterAutospacing="0"/>
        <w:jc w:val="both"/>
        <w:rPr>
          <w:color w:val="000000"/>
        </w:rPr>
      </w:pPr>
      <w:r w:rsidRPr="00C30A12">
        <w:rPr>
          <w:color w:val="000000"/>
        </w:rPr>
        <w:t>игра - как форма педагогической деятельности.</w:t>
      </w:r>
    </w:p>
    <w:p w:rsidR="009F76BD" w:rsidRPr="00C30A12" w:rsidRDefault="009F76BD" w:rsidP="009F76BD">
      <w:pPr>
        <w:pStyle w:val="a3"/>
        <w:shd w:val="clear" w:color="auto" w:fill="FFFFFF"/>
        <w:spacing w:before="0" w:beforeAutospacing="0" w:after="150" w:afterAutospacing="0"/>
        <w:jc w:val="both"/>
        <w:rPr>
          <w:color w:val="000000"/>
        </w:rPr>
      </w:pPr>
      <w:r w:rsidRPr="00C30A12">
        <w:rPr>
          <w:color w:val="000000"/>
        </w:rPr>
        <w:t>В любой игре может быть реализован весь комплекс нижеприведённых функций:</w:t>
      </w:r>
    </w:p>
    <w:p w:rsidR="009F76BD" w:rsidRPr="00C30A12" w:rsidRDefault="009F76BD" w:rsidP="009F76BD">
      <w:pPr>
        <w:pStyle w:val="a3"/>
        <w:numPr>
          <w:ilvl w:val="0"/>
          <w:numId w:val="3"/>
        </w:numPr>
        <w:shd w:val="clear" w:color="auto" w:fill="FFFFFF"/>
        <w:spacing w:before="0" w:beforeAutospacing="0" w:after="150" w:afterAutospacing="0"/>
        <w:jc w:val="both"/>
        <w:rPr>
          <w:color w:val="000000"/>
        </w:rPr>
      </w:pPr>
      <w:r w:rsidRPr="00C30A12">
        <w:rPr>
          <w:color w:val="000000"/>
        </w:rPr>
        <w:t>эмоционально развивающая функция</w:t>
      </w:r>
    </w:p>
    <w:p w:rsidR="009F76BD" w:rsidRPr="00C30A12" w:rsidRDefault="009F76BD" w:rsidP="009F76BD">
      <w:pPr>
        <w:pStyle w:val="a3"/>
        <w:numPr>
          <w:ilvl w:val="0"/>
          <w:numId w:val="3"/>
        </w:numPr>
        <w:shd w:val="clear" w:color="auto" w:fill="FFFFFF"/>
        <w:spacing w:before="0" w:beforeAutospacing="0" w:after="150" w:afterAutospacing="0"/>
        <w:jc w:val="both"/>
        <w:rPr>
          <w:color w:val="000000"/>
        </w:rPr>
      </w:pPr>
      <w:r w:rsidRPr="00C30A12">
        <w:rPr>
          <w:color w:val="000000"/>
        </w:rPr>
        <w:t>диагностическая функция – раскрываются скрытые таланты</w:t>
      </w:r>
    </w:p>
    <w:p w:rsidR="009F76BD" w:rsidRPr="00C30A12" w:rsidRDefault="009F76BD" w:rsidP="009F76BD">
      <w:pPr>
        <w:pStyle w:val="a3"/>
        <w:numPr>
          <w:ilvl w:val="0"/>
          <w:numId w:val="3"/>
        </w:numPr>
        <w:shd w:val="clear" w:color="auto" w:fill="FFFFFF"/>
        <w:spacing w:before="0" w:beforeAutospacing="0" w:after="150" w:afterAutospacing="0"/>
        <w:jc w:val="both"/>
        <w:rPr>
          <w:color w:val="000000"/>
        </w:rPr>
      </w:pPr>
      <w:r w:rsidRPr="00C30A12">
        <w:rPr>
          <w:color w:val="000000"/>
        </w:rPr>
        <w:t>релаксационная функция – снижается излишнее напряжение</w:t>
      </w:r>
    </w:p>
    <w:p w:rsidR="009F76BD" w:rsidRPr="00C30A12" w:rsidRDefault="009F76BD" w:rsidP="009F76BD">
      <w:pPr>
        <w:pStyle w:val="a3"/>
        <w:numPr>
          <w:ilvl w:val="0"/>
          <w:numId w:val="3"/>
        </w:numPr>
        <w:shd w:val="clear" w:color="auto" w:fill="FFFFFF"/>
        <w:spacing w:before="0" w:beforeAutospacing="0" w:after="150" w:afterAutospacing="0"/>
        <w:jc w:val="both"/>
        <w:rPr>
          <w:color w:val="000000"/>
        </w:rPr>
      </w:pPr>
      <w:r w:rsidRPr="00C30A12">
        <w:rPr>
          <w:color w:val="000000"/>
        </w:rPr>
        <w:t>компенсаторная функция – даёт человеку то, что ему не хватает</w:t>
      </w:r>
    </w:p>
    <w:p w:rsidR="009F76BD" w:rsidRPr="00C30A12" w:rsidRDefault="009F76BD" w:rsidP="009F76BD">
      <w:pPr>
        <w:pStyle w:val="a3"/>
        <w:numPr>
          <w:ilvl w:val="0"/>
          <w:numId w:val="3"/>
        </w:numPr>
        <w:shd w:val="clear" w:color="auto" w:fill="FFFFFF"/>
        <w:spacing w:before="0" w:beforeAutospacing="0" w:after="150" w:afterAutospacing="0"/>
        <w:jc w:val="both"/>
        <w:rPr>
          <w:color w:val="000000"/>
        </w:rPr>
      </w:pPr>
      <w:r w:rsidRPr="00C30A12">
        <w:rPr>
          <w:color w:val="000000"/>
        </w:rPr>
        <w:t>коммуникативная функция – является великолепным средством для общения</w:t>
      </w:r>
    </w:p>
    <w:p w:rsidR="009F76BD" w:rsidRPr="00C30A12" w:rsidRDefault="009F76BD" w:rsidP="009F76BD">
      <w:pPr>
        <w:pStyle w:val="a3"/>
        <w:numPr>
          <w:ilvl w:val="0"/>
          <w:numId w:val="3"/>
        </w:numPr>
        <w:shd w:val="clear" w:color="auto" w:fill="FFFFFF"/>
        <w:spacing w:before="0" w:beforeAutospacing="0" w:after="150" w:afterAutospacing="0"/>
        <w:jc w:val="both"/>
        <w:rPr>
          <w:color w:val="000000"/>
        </w:rPr>
      </w:pPr>
      <w:r w:rsidRPr="00C30A12">
        <w:rPr>
          <w:color w:val="000000"/>
        </w:rPr>
        <w:t>функция самореализации – служит средством для достижения желаний и реализации возможностей</w:t>
      </w:r>
    </w:p>
    <w:p w:rsidR="009F76BD" w:rsidRPr="00C30A12" w:rsidRDefault="009F76BD" w:rsidP="009F76BD">
      <w:pPr>
        <w:pStyle w:val="a3"/>
        <w:numPr>
          <w:ilvl w:val="0"/>
          <w:numId w:val="3"/>
        </w:numPr>
        <w:shd w:val="clear" w:color="auto" w:fill="FFFFFF"/>
        <w:spacing w:before="0" w:beforeAutospacing="0" w:after="150" w:afterAutospacing="0"/>
        <w:jc w:val="both"/>
        <w:rPr>
          <w:color w:val="000000"/>
        </w:rPr>
      </w:pPr>
      <w:proofErr w:type="spellStart"/>
      <w:r w:rsidRPr="00C30A12">
        <w:rPr>
          <w:color w:val="000000"/>
        </w:rPr>
        <w:t>социокультурная</w:t>
      </w:r>
      <w:proofErr w:type="spellEnd"/>
      <w:r w:rsidRPr="00C30A12">
        <w:rPr>
          <w:color w:val="000000"/>
        </w:rPr>
        <w:t xml:space="preserve"> функция – в процессе игры человек осваивает </w:t>
      </w:r>
      <w:proofErr w:type="spellStart"/>
      <w:r w:rsidRPr="00C30A12">
        <w:rPr>
          <w:color w:val="000000"/>
        </w:rPr>
        <w:t>социокультурные</w:t>
      </w:r>
      <w:proofErr w:type="spellEnd"/>
      <w:r w:rsidRPr="00C30A12">
        <w:rPr>
          <w:color w:val="000000"/>
        </w:rPr>
        <w:t xml:space="preserve"> нормы и правила поведения</w:t>
      </w:r>
    </w:p>
    <w:p w:rsidR="009F76BD" w:rsidRPr="00C30A12" w:rsidRDefault="009F76BD" w:rsidP="009F76BD">
      <w:pPr>
        <w:pStyle w:val="a3"/>
        <w:numPr>
          <w:ilvl w:val="0"/>
          <w:numId w:val="3"/>
        </w:numPr>
        <w:shd w:val="clear" w:color="auto" w:fill="FFFFFF"/>
        <w:spacing w:before="0" w:beforeAutospacing="0" w:after="150" w:afterAutospacing="0"/>
        <w:jc w:val="both"/>
        <w:rPr>
          <w:color w:val="000000"/>
        </w:rPr>
      </w:pPr>
      <w:r w:rsidRPr="00C30A12">
        <w:rPr>
          <w:color w:val="000000"/>
        </w:rPr>
        <w:t>терапевтическая функция – может служить средством лечения психических расстройств человека.</w:t>
      </w:r>
    </w:p>
    <w:p w:rsidR="009F76BD" w:rsidRPr="00C30A12" w:rsidRDefault="009F76BD" w:rsidP="009F76BD">
      <w:pPr>
        <w:pStyle w:val="a3"/>
        <w:shd w:val="clear" w:color="auto" w:fill="FFFFFF"/>
        <w:spacing w:before="0" w:beforeAutospacing="0" w:after="150" w:afterAutospacing="0"/>
        <w:jc w:val="both"/>
        <w:rPr>
          <w:color w:val="000000"/>
        </w:rPr>
      </w:pPr>
      <w:r w:rsidRPr="00C30A12">
        <w:rPr>
          <w:color w:val="000000"/>
        </w:rPr>
        <w:t>Игра занимает важнейшее место в жизни ребёнка – дошкольника и поэтому рассматривается, как одно из главных средств воспитания.</w:t>
      </w:r>
    </w:p>
    <w:p w:rsidR="009F76BD" w:rsidRPr="00C30A12" w:rsidRDefault="009F76BD" w:rsidP="009F76BD">
      <w:pPr>
        <w:pStyle w:val="a3"/>
        <w:shd w:val="clear" w:color="auto" w:fill="FFFFFF"/>
        <w:spacing w:before="0" w:beforeAutospacing="0" w:after="150" w:afterAutospacing="0"/>
        <w:jc w:val="both"/>
        <w:rPr>
          <w:color w:val="000000"/>
        </w:rPr>
      </w:pPr>
      <w:r w:rsidRPr="00C30A12">
        <w:rPr>
          <w:color w:val="000000"/>
        </w:rPr>
        <w:t>Так, например, роль подвижных игр в воспитании высока, так как они развивают физическую активность ребёнка и умственные способности, потому что помимо ловкости и определённой физической подготовки подвижные игры требуют сообразительности.</w:t>
      </w:r>
    </w:p>
    <w:p w:rsidR="009F76BD" w:rsidRPr="00C30A12" w:rsidRDefault="009F76BD" w:rsidP="009F76BD">
      <w:pPr>
        <w:pStyle w:val="a3"/>
        <w:shd w:val="clear" w:color="auto" w:fill="FFFFFF"/>
        <w:spacing w:before="0" w:beforeAutospacing="0" w:after="150" w:afterAutospacing="0"/>
        <w:ind w:firstLine="708"/>
        <w:jc w:val="both"/>
        <w:rPr>
          <w:color w:val="000000"/>
        </w:rPr>
      </w:pPr>
      <w:r w:rsidRPr="00C30A12">
        <w:rPr>
          <w:color w:val="000000"/>
        </w:rPr>
        <w:t>Для младших дошкольников подвижные игры являются необходимой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в коллективе. Детям младшего дошкольного возраста выполнение игровых заданий доставляет большое удовольствие. Играя, ребёнок упражняется в различных движениях. С помощью взрослых он овладевает новыми, более сложными видами действий.</w:t>
      </w:r>
    </w:p>
    <w:p w:rsidR="009F76BD" w:rsidRPr="00C30A12" w:rsidRDefault="009F76BD" w:rsidP="009F76BD">
      <w:pPr>
        <w:pStyle w:val="a3"/>
        <w:shd w:val="clear" w:color="auto" w:fill="FFFFFF"/>
        <w:spacing w:before="0" w:beforeAutospacing="0" w:after="150" w:afterAutospacing="0"/>
        <w:ind w:firstLine="708"/>
        <w:jc w:val="both"/>
        <w:rPr>
          <w:color w:val="000000"/>
        </w:rPr>
      </w:pPr>
      <w:r w:rsidRPr="00C30A12">
        <w:rPr>
          <w:color w:val="000000"/>
        </w:rPr>
        <w:lastRenderedPageBreak/>
        <w:t>Совместные действия маленьких детей создают условия для общих радостных переживаний, общей активной деятельности. В коллективных подвижных играх дети приучаются играть дружно, уступать и помогать друг другу. Игра помогает ребёнку преодолеть робость, застенчивость. Часто бывает трудно заставить малыша выполнить какое либо движение на глазах у всех. В игре же, подражая действиям своих товарищей, он естественно и непринуждённо выполняет самые различные движения. 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взрослого, убегать от водящего только после сигнала или последних слов текста, если игра сопровождается текстом.</w:t>
      </w:r>
    </w:p>
    <w:p w:rsidR="009F76BD" w:rsidRPr="00C30A12" w:rsidRDefault="009F76BD" w:rsidP="009F76BD">
      <w:pPr>
        <w:pStyle w:val="a3"/>
        <w:shd w:val="clear" w:color="auto" w:fill="FFFFFF"/>
        <w:spacing w:before="0" w:beforeAutospacing="0" w:after="150" w:afterAutospacing="0"/>
        <w:ind w:firstLine="708"/>
        <w:jc w:val="both"/>
        <w:rPr>
          <w:color w:val="000000"/>
        </w:rPr>
      </w:pPr>
      <w:r w:rsidRPr="00C30A12">
        <w:rPr>
          <w:color w:val="000000"/>
        </w:rPr>
        <w:t>Очень важна роль подвижных игр в увеличении двигательной активности детей в течени</w:t>
      </w:r>
      <w:proofErr w:type="gramStart"/>
      <w:r w:rsidRPr="00C30A12">
        <w:rPr>
          <w:color w:val="000000"/>
        </w:rPr>
        <w:t>и</w:t>
      </w:r>
      <w:proofErr w:type="gramEnd"/>
      <w:r w:rsidRPr="00C30A12">
        <w:rPr>
          <w:color w:val="000000"/>
        </w:rPr>
        <w:t xml:space="preserve"> дня. Особое значение имеют они для увеличения физиологических нагрузок на организм ребёнка. Активные двигательные действия при эмоциональном подъёме способствуют значительному усилению деятельности </w:t>
      </w:r>
      <w:proofErr w:type="spellStart"/>
      <w:proofErr w:type="gramStart"/>
      <w:r w:rsidRPr="00C30A12">
        <w:rPr>
          <w:color w:val="000000"/>
        </w:rPr>
        <w:t>костно</w:t>
      </w:r>
      <w:proofErr w:type="spellEnd"/>
      <w:r w:rsidRPr="00C30A12">
        <w:rPr>
          <w:color w:val="000000"/>
        </w:rPr>
        <w:t xml:space="preserve"> – мышечной</w:t>
      </w:r>
      <w:proofErr w:type="gramEnd"/>
      <w:r w:rsidRPr="00C30A12">
        <w:rPr>
          <w:color w:val="000000"/>
        </w:rPr>
        <w:t>, сердечно сосудистой и дыхательной систем, благодаря чему происходит улучшение обмена веществ в организме и соответствующая тренировка различных систем и органов.</w:t>
      </w:r>
    </w:p>
    <w:p w:rsidR="009F76BD" w:rsidRPr="00C30A12" w:rsidRDefault="009F76BD" w:rsidP="009F76BD">
      <w:pPr>
        <w:pStyle w:val="a3"/>
        <w:shd w:val="clear" w:color="auto" w:fill="FFFFFF"/>
        <w:spacing w:before="0" w:beforeAutospacing="0" w:after="150" w:afterAutospacing="0"/>
        <w:ind w:firstLine="708"/>
        <w:jc w:val="both"/>
        <w:rPr>
          <w:color w:val="000000"/>
        </w:rPr>
      </w:pPr>
      <w:r w:rsidRPr="00C30A12">
        <w:rPr>
          <w:color w:val="000000"/>
        </w:rPr>
        <w:t>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ребёнок в игре, тем больше он упражняется в том или ином виде движений, чаще вступает в различные взаимоотношения с другими участниками, т.е. тем больше ему приходится проявлять ловкость, выдержку, умение подчиняться правилам игры.</w:t>
      </w:r>
    </w:p>
    <w:p w:rsidR="009F76BD" w:rsidRPr="00C30A12" w:rsidRDefault="009F76BD" w:rsidP="009F76BD">
      <w:pPr>
        <w:pStyle w:val="a3"/>
        <w:shd w:val="clear" w:color="auto" w:fill="FFFFFF"/>
        <w:spacing w:before="0" w:beforeAutospacing="0" w:after="150" w:afterAutospacing="0"/>
        <w:ind w:firstLine="708"/>
        <w:jc w:val="both"/>
        <w:rPr>
          <w:color w:val="000000"/>
        </w:rPr>
      </w:pPr>
      <w:r w:rsidRPr="00C30A12">
        <w:rPr>
          <w:color w:val="000000"/>
        </w:rP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лёгких, </w:t>
      </w:r>
      <w:proofErr w:type="gramStart"/>
      <w:r w:rsidRPr="00C30A12">
        <w:rPr>
          <w:color w:val="000000"/>
        </w:rPr>
        <w:t>а</w:t>
      </w:r>
      <w:proofErr w:type="gramEnd"/>
      <w:r w:rsidRPr="00C30A12">
        <w:rPr>
          <w:color w:val="000000"/>
        </w:rPr>
        <w:t xml:space="preserve"> следовательно, увеличивается поступление кислорода в кровь. Это оказывает благоприятное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w:t>
      </w:r>
    </w:p>
    <w:p w:rsidR="009F76BD" w:rsidRPr="00C30A12" w:rsidRDefault="009F76BD" w:rsidP="009F76BD">
      <w:pPr>
        <w:pStyle w:val="a3"/>
        <w:shd w:val="clear" w:color="auto" w:fill="FFFFFF"/>
        <w:spacing w:before="0" w:beforeAutospacing="0" w:after="150" w:afterAutospacing="0"/>
        <w:jc w:val="both"/>
        <w:rPr>
          <w:color w:val="000000"/>
        </w:rPr>
      </w:pPr>
      <w:r w:rsidRPr="00C30A12">
        <w:rPr>
          <w:color w:val="000000"/>
        </w:rPr>
        <w:t>Разнообразие игр по содержанию и организации детей позволяет подбирать их с учётом времени дня, условий проведения, возраста детей, их подготовленности, а также в соответствии с поставленными задачами.</w:t>
      </w:r>
    </w:p>
    <w:p w:rsidR="009F76BD" w:rsidRPr="00C30A12" w:rsidRDefault="009F76BD" w:rsidP="009F76BD">
      <w:pPr>
        <w:pStyle w:val="a3"/>
        <w:shd w:val="clear" w:color="auto" w:fill="FFFFFF"/>
        <w:spacing w:before="0" w:beforeAutospacing="0" w:after="150" w:afterAutospacing="0"/>
        <w:ind w:firstLine="708"/>
        <w:jc w:val="both"/>
        <w:rPr>
          <w:color w:val="000000"/>
        </w:rPr>
      </w:pPr>
      <w:r w:rsidRPr="00C30A12">
        <w:rPr>
          <w:color w:val="000000"/>
        </w:rPr>
        <w:t xml:space="preserve">Вот некоторый перечень подвижных игр для детей младшего дошкольного возраста: «Воробушки и автомобиль», «Поезд», «Самолёты», «Пузырь», «Солнышко и дождик», «Мой весёлый звонкий мяч», «Зайка беленький сидит», «Птички летают», «Мыши и кот», «Лохматый пес», «Наседка и цыплята», «У медведя </w:t>
      </w:r>
      <w:proofErr w:type="gramStart"/>
      <w:r w:rsidRPr="00C30A12">
        <w:rPr>
          <w:color w:val="000000"/>
        </w:rPr>
        <w:t>во</w:t>
      </w:r>
      <w:proofErr w:type="gramEnd"/>
      <w:r w:rsidRPr="00C30A12">
        <w:rPr>
          <w:color w:val="000000"/>
        </w:rPr>
        <w:t xml:space="preserve"> бору» и многие другие.</w:t>
      </w:r>
    </w:p>
    <w:p w:rsidR="009F76BD" w:rsidRPr="00C30A12" w:rsidRDefault="009F76BD" w:rsidP="009F76BD">
      <w:pPr>
        <w:pStyle w:val="a3"/>
        <w:shd w:val="clear" w:color="auto" w:fill="FFFFFF"/>
        <w:spacing w:before="0" w:beforeAutospacing="0" w:after="150" w:afterAutospacing="0"/>
        <w:jc w:val="both"/>
        <w:rPr>
          <w:color w:val="000000"/>
        </w:rPr>
      </w:pPr>
      <w:r w:rsidRPr="00C30A12">
        <w:rPr>
          <w:i/>
          <w:iCs/>
          <w:color w:val="000000"/>
        </w:rPr>
        <w:t>Уважаемые родители! Играйте во дворе со своими детьми в подвижные игры и привлекайте в игру других детей. Большое удовольствие и пользу получите вы и ваши дети. Желаем Вам успеха и здоровья вашим детям!</w:t>
      </w:r>
    </w:p>
    <w:p w:rsidR="009F76BD" w:rsidRPr="00C30A12" w:rsidRDefault="009F76BD" w:rsidP="009F76BD">
      <w:pPr>
        <w:jc w:val="both"/>
        <w:rPr>
          <w:rFonts w:ascii="Times New Roman" w:hAnsi="Times New Roman" w:cs="Times New Roman"/>
          <w:sz w:val="24"/>
          <w:szCs w:val="24"/>
        </w:rPr>
      </w:pPr>
    </w:p>
    <w:sectPr w:rsidR="009F76BD" w:rsidRPr="00C30A12" w:rsidSect="00A83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1E8A"/>
    <w:multiLevelType w:val="hybridMultilevel"/>
    <w:tmpl w:val="98822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118D2"/>
    <w:multiLevelType w:val="multilevel"/>
    <w:tmpl w:val="F96A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5011A7"/>
    <w:multiLevelType w:val="hybridMultilevel"/>
    <w:tmpl w:val="6158FFF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3B41D01"/>
    <w:multiLevelType w:val="multilevel"/>
    <w:tmpl w:val="A938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652240"/>
    <w:multiLevelType w:val="multilevel"/>
    <w:tmpl w:val="3CD4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F26"/>
    <w:rsid w:val="000D71A0"/>
    <w:rsid w:val="00154F26"/>
    <w:rsid w:val="006211B1"/>
    <w:rsid w:val="00640692"/>
    <w:rsid w:val="0077223B"/>
    <w:rsid w:val="00916792"/>
    <w:rsid w:val="009F76BD"/>
    <w:rsid w:val="00A83D42"/>
    <w:rsid w:val="00C30A12"/>
    <w:rsid w:val="00D13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F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802473">
      <w:bodyDiv w:val="1"/>
      <w:marLeft w:val="0"/>
      <w:marRight w:val="0"/>
      <w:marTop w:val="0"/>
      <w:marBottom w:val="0"/>
      <w:divBdr>
        <w:top w:val="none" w:sz="0" w:space="0" w:color="auto"/>
        <w:left w:val="none" w:sz="0" w:space="0" w:color="auto"/>
        <w:bottom w:val="none" w:sz="0" w:space="0" w:color="auto"/>
        <w:right w:val="none" w:sz="0" w:space="0" w:color="auto"/>
      </w:divBdr>
    </w:div>
    <w:div w:id="16804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Админ</cp:lastModifiedBy>
  <cp:revision>4</cp:revision>
  <dcterms:created xsi:type="dcterms:W3CDTF">2019-10-27T07:14:00Z</dcterms:created>
  <dcterms:modified xsi:type="dcterms:W3CDTF">2025-01-18T16:03:00Z</dcterms:modified>
</cp:coreProperties>
</file>