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2145" cy="7944518"/>
            <wp:effectExtent l="19050" t="0" r="1905" b="0"/>
            <wp:docPr id="1" name="Рисунок 1" descr="C:\Users\Методкабинет\Pictures\спра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справ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95" w:rsidRDefault="00EC4C95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F1496" w:rsidRPr="00CF1496" w:rsidRDefault="00CF1496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F149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муниципальное бюджетное дошкольное образовательное учреждение детский сад «Калейдоскоп» </w:t>
      </w:r>
    </w:p>
    <w:p w:rsidR="00CF1496" w:rsidRPr="00CF1496" w:rsidRDefault="00CF1496" w:rsidP="00CF149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F14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г. Данилова Ярославской области</w:t>
      </w:r>
    </w:p>
    <w:p w:rsidR="00CF1496" w:rsidRPr="00CF1496" w:rsidRDefault="00CF1496" w:rsidP="00CF1496">
      <w:pPr>
        <w:rPr>
          <w:lang w:val="ru-RU"/>
        </w:rPr>
      </w:pPr>
    </w:p>
    <w:p w:rsidR="00CF1496" w:rsidRPr="00CF1496" w:rsidRDefault="00CF1496" w:rsidP="00CF1496">
      <w:pPr>
        <w:spacing w:before="0" w:beforeAutospacing="0" w:after="0" w:afterAutospacing="0" w:line="360" w:lineRule="auto"/>
        <w:ind w:left="504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УТВЕРЖДЕНО:</w:t>
      </w:r>
    </w:p>
    <w:p w:rsidR="00CF1496" w:rsidRPr="00CF1496" w:rsidRDefault="00CF1496" w:rsidP="00CF1496">
      <w:pPr>
        <w:spacing w:before="0" w:beforeAutospacing="0" w:after="0" w:afterAutospacing="0" w:line="360" w:lineRule="auto"/>
        <w:ind w:left="504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заведующий д/с «Калейдоскоп»</w:t>
      </w:r>
    </w:p>
    <w:p w:rsidR="00CF1496" w:rsidRPr="00CF1496" w:rsidRDefault="00CF1496" w:rsidP="00CF1496">
      <w:pPr>
        <w:spacing w:before="0" w:beforeAutospacing="0" w:after="0" w:afterAutospacing="0" w:line="360" w:lineRule="auto"/>
        <w:ind w:left="504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_________  /Т.В. Цветкова</w:t>
      </w:r>
    </w:p>
    <w:p w:rsidR="00CF1496" w:rsidRPr="00CF1496" w:rsidRDefault="00CF1496" w:rsidP="00CF1496">
      <w:pPr>
        <w:spacing w:before="0" w:beforeAutospacing="0" w:after="0" w:afterAutospacing="0" w:line="360" w:lineRule="auto"/>
        <w:ind w:left="504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 xml:space="preserve">приказ №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___ </w:t>
      </w:r>
    </w:p>
    <w:p w:rsidR="00CF1496" w:rsidRPr="00CF1496" w:rsidRDefault="00CF1496" w:rsidP="00CF1496">
      <w:pPr>
        <w:spacing w:before="0" w:beforeAutospacing="0" w:after="0" w:afterAutospacing="0" w:line="360" w:lineRule="auto"/>
        <w:ind w:left="504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от «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 xml:space="preserve">» 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января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202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3 </w:t>
      </w:r>
      <w:r w:rsidRPr="00CF1496">
        <w:rPr>
          <w:rFonts w:ascii="Times New Roman" w:hAnsi="Times New Roman"/>
          <w:noProof/>
          <w:sz w:val="24"/>
          <w:szCs w:val="24"/>
          <w:lang w:val="ru-RU"/>
        </w:rPr>
        <w:t>г.</w:t>
      </w:r>
    </w:p>
    <w:p w:rsidR="00CF1496" w:rsidRDefault="00CF1496" w:rsidP="00EE485D">
      <w:pPr>
        <w:jc w:val="center"/>
        <w:rPr>
          <w:rFonts w:cstheme="minorHAnsi"/>
          <w:b/>
          <w:color w:val="000000"/>
          <w:sz w:val="32"/>
          <w:szCs w:val="32"/>
          <w:lang w:val="ru-RU"/>
        </w:rPr>
      </w:pPr>
    </w:p>
    <w:p w:rsidR="00EE485D" w:rsidRPr="00EE485D" w:rsidRDefault="00EE485D" w:rsidP="00EE485D">
      <w:pPr>
        <w:jc w:val="center"/>
        <w:rPr>
          <w:rFonts w:cstheme="minorHAnsi"/>
          <w:b/>
          <w:color w:val="000000"/>
          <w:sz w:val="32"/>
          <w:szCs w:val="32"/>
          <w:lang w:val="ru-RU"/>
        </w:rPr>
      </w:pPr>
      <w:r w:rsidRPr="00EE485D">
        <w:rPr>
          <w:rFonts w:cstheme="minorHAnsi"/>
          <w:b/>
          <w:color w:val="000000"/>
          <w:sz w:val="32"/>
          <w:szCs w:val="32"/>
          <w:lang w:val="ru-RU"/>
        </w:rPr>
        <w:t xml:space="preserve">Аналитическая </w:t>
      </w:r>
      <w:r w:rsidRPr="00EE485D">
        <w:rPr>
          <w:rFonts w:cstheme="minorHAnsi"/>
          <w:b/>
          <w:color w:val="222222"/>
          <w:sz w:val="32"/>
          <w:szCs w:val="32"/>
          <w:lang w:val="ru-RU"/>
        </w:rPr>
        <w:t>справка по</w:t>
      </w:r>
      <w:r w:rsidRPr="00EE485D">
        <w:rPr>
          <w:rFonts w:cstheme="minorHAnsi"/>
          <w:b/>
          <w:color w:val="222222"/>
          <w:sz w:val="32"/>
          <w:szCs w:val="32"/>
        </w:rPr>
        <w:t> </w:t>
      </w:r>
      <w:r w:rsidRPr="00EE485D">
        <w:rPr>
          <w:rFonts w:cstheme="minorHAnsi"/>
          <w:b/>
          <w:color w:val="222222"/>
          <w:sz w:val="32"/>
          <w:szCs w:val="32"/>
          <w:lang w:val="ru-RU"/>
        </w:rPr>
        <w:t xml:space="preserve">результатам проведения мониторинга состояния РППС детского сада «Калейдоскоп»    </w:t>
      </w:r>
      <w:proofErr w:type="gramStart"/>
      <w:r w:rsidRPr="00EE485D">
        <w:rPr>
          <w:rFonts w:cstheme="minorHAnsi"/>
          <w:b/>
          <w:color w:val="222222"/>
          <w:sz w:val="32"/>
          <w:szCs w:val="32"/>
          <w:lang w:val="ru-RU"/>
        </w:rPr>
        <w:t>г</w:t>
      </w:r>
      <w:proofErr w:type="gramEnd"/>
      <w:r w:rsidRPr="00EE485D">
        <w:rPr>
          <w:rFonts w:cstheme="minorHAnsi"/>
          <w:b/>
          <w:color w:val="222222"/>
          <w:sz w:val="32"/>
          <w:szCs w:val="32"/>
          <w:lang w:val="ru-RU"/>
        </w:rPr>
        <w:t>. Данилова Ярославской области</w:t>
      </w:r>
      <w:r>
        <w:rPr>
          <w:rFonts w:cstheme="minorHAnsi"/>
          <w:b/>
          <w:color w:val="222222"/>
          <w:sz w:val="32"/>
          <w:szCs w:val="32"/>
          <w:lang w:val="ru-RU"/>
        </w:rPr>
        <w:t xml:space="preserve"> от </w:t>
      </w:r>
      <w:r w:rsidR="009E3D09">
        <w:rPr>
          <w:rFonts w:cstheme="minorHAnsi"/>
          <w:b/>
          <w:color w:val="222222"/>
          <w:sz w:val="32"/>
          <w:szCs w:val="32"/>
          <w:lang w:val="ru-RU"/>
        </w:rPr>
        <w:t>17</w:t>
      </w:r>
      <w:r>
        <w:rPr>
          <w:rFonts w:cstheme="minorHAnsi"/>
          <w:b/>
          <w:color w:val="222222"/>
          <w:sz w:val="32"/>
          <w:szCs w:val="32"/>
          <w:lang w:val="ru-RU"/>
        </w:rPr>
        <w:t>.</w:t>
      </w:r>
      <w:r w:rsidR="00260561">
        <w:rPr>
          <w:rFonts w:cstheme="minorHAnsi"/>
          <w:b/>
          <w:color w:val="222222"/>
          <w:sz w:val="32"/>
          <w:szCs w:val="32"/>
          <w:lang w:val="ru-RU"/>
        </w:rPr>
        <w:t>01</w:t>
      </w:r>
      <w:r>
        <w:rPr>
          <w:rFonts w:cstheme="minorHAnsi"/>
          <w:b/>
          <w:color w:val="222222"/>
          <w:sz w:val="32"/>
          <w:szCs w:val="32"/>
          <w:lang w:val="ru-RU"/>
        </w:rPr>
        <w:t>.2023 г.</w:t>
      </w:r>
    </w:p>
    <w:p w:rsidR="00EE485D" w:rsidRDefault="00EE48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7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EE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EE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задачами годового плана на 2022/23 учебный год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заведующего МБДОУ от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09.</w:t>
      </w:r>
      <w:r w:rsidR="00260561">
        <w:rPr>
          <w:rFonts w:ascii="Times New Roman" w:hAnsi="Times New Roman" w:cs="Times New Roman"/>
          <w:color w:val="000000"/>
          <w:sz w:val="24"/>
          <w:szCs w:val="24"/>
          <w:lang w:val="ru-RU"/>
        </w:rPr>
        <w:t>01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EE485D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E485D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 проведен мониторинг состояния развивающей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предметно-пространственной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определить состояние предметно-развивающей среды групп ДОО, соответствие требованиям ФГОС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рекомендациям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Минпросвещения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госсимволов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образовательном процессе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детьми, степень соблюдения санитарных норм.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11BA6" w:rsidRPr="0030116A" w:rsidRDefault="007C7F74" w:rsidP="0030116A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 условия для умственного, психического, физического, нравственного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эстетического развития каждого ребенка;</w:t>
      </w:r>
    </w:p>
    <w:p w:rsidR="00911BA6" w:rsidRPr="0030116A" w:rsidRDefault="007C7F74" w:rsidP="0030116A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оценить усилия педагогического коллектива детского сада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создании развивающей предметно-развивающей среды,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обеспечивающей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максимальную реализацию образовательного потенциала пространства группы;</w:t>
      </w:r>
    </w:p>
    <w:p w:rsidR="00911BA6" w:rsidRPr="0030116A" w:rsidRDefault="007C7F74" w:rsidP="0030116A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проявление новаторства, развитие нестандартных подходов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среды.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комиссии: заведующий ДОО, старший воспитатель</w:t>
      </w:r>
      <w:r w:rsid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проведения: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E485D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09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.01.2023 по </w:t>
      </w:r>
      <w:r w:rsidR="009E3D09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.01.2023.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оценки: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комфортных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безопасных условий. Соответствие требованиям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ТБ, СанПиН;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эстетичное оформление помещений, игр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пособий;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наполняемость центров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возрастом детей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образовательной программы ДОО;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уголков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патриотическому воспитанию;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государственных символов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РППС;</w:t>
      </w:r>
    </w:p>
    <w:p w:rsidR="00911BA6" w:rsidRPr="0030116A" w:rsidRDefault="007C7F74" w:rsidP="0030116A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размещения игрового оборудования требованиям ФГОС.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Инструментарий:</w:t>
      </w:r>
    </w:p>
    <w:p w:rsidR="00911BA6" w:rsidRPr="0030116A" w:rsidRDefault="007C7F74" w:rsidP="0030116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лист оценки РППС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соответствие требованиям для всех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групп;</w:t>
      </w:r>
    </w:p>
    <w:p w:rsidR="00911BA6" w:rsidRPr="0030116A" w:rsidRDefault="007C7F74" w:rsidP="0030116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листы оценки содержательной насыщенности РППС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группах;</w:t>
      </w:r>
    </w:p>
    <w:p w:rsidR="00911BA6" w:rsidRPr="0030116A" w:rsidRDefault="007C7F74" w:rsidP="0030116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 контроля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патриотическому воспитанию;</w:t>
      </w:r>
    </w:p>
    <w:p w:rsidR="00911BA6" w:rsidRPr="0030116A" w:rsidRDefault="007C7F74" w:rsidP="0030116A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универсальный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лист оценки РППС.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мониторинга развивающей предметно-пространственной среды были использованы следующие методы:</w:t>
      </w:r>
    </w:p>
    <w:p w:rsidR="00911BA6" w:rsidRPr="0030116A" w:rsidRDefault="007C7F74" w:rsidP="0030116A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соответствия развивающей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предметно-пространственной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 групп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возрастными особенностями пяти направлениям развития дошкольников;</w:t>
      </w:r>
    </w:p>
    <w:p w:rsidR="00911BA6" w:rsidRPr="0030116A" w:rsidRDefault="007C7F74" w:rsidP="0030116A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центрах материалов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примерным перечнем игрового оборудования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программного обеспечения;</w:t>
      </w:r>
    </w:p>
    <w:p w:rsidR="00911BA6" w:rsidRPr="0030116A" w:rsidRDefault="007C7F74" w:rsidP="0030116A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оформления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патриотического центра;</w:t>
      </w:r>
    </w:p>
    <w:p w:rsidR="00911BA6" w:rsidRPr="0030116A" w:rsidRDefault="007C7F74" w:rsidP="0030116A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содержания элементов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изучению дошкольниками государственных символов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РФ;</w:t>
      </w:r>
    </w:p>
    <w:p w:rsidR="00911BA6" w:rsidRPr="0030116A" w:rsidRDefault="007C7F74" w:rsidP="0030116A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документов соответствия оборудования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 санитарно-эпидемиологическим нормам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содержания.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Процедура мониторинга состояла из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этапов:</w:t>
      </w:r>
    </w:p>
    <w:p w:rsidR="00911BA6" w:rsidRPr="0030116A" w:rsidRDefault="007C7F74" w:rsidP="0030116A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1-й этап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оценка содержательной насыщенности групп;</w:t>
      </w:r>
    </w:p>
    <w:p w:rsidR="00911BA6" w:rsidRPr="0030116A" w:rsidRDefault="007C7F74" w:rsidP="0030116A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2-й этап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промежуточный контроль соответствия РППС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требованиям;</w:t>
      </w:r>
    </w:p>
    <w:p w:rsidR="00911BA6" w:rsidRPr="0030116A" w:rsidRDefault="007C7F74" w:rsidP="0030116A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3-й этап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оценка РППС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проведенного мониторинга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проведенного мониторинга можно констатировать следующее.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Созданная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развивающая предметно-пространственная среда учитывает особенности реализуемой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общеобразовательной программы дошкольного образования МБДОУ детского сада «Калейдоскоп»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1BA6" w:rsidRPr="0030116A" w:rsidRDefault="007C7F74" w:rsidP="0030116A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практическую реализацию подхода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целостного развития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ребенка;</w:t>
      </w:r>
    </w:p>
    <w:p w:rsidR="00911BA6" w:rsidRPr="0030116A" w:rsidRDefault="007C7F74" w:rsidP="0030116A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органичного вхождения ребенка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мир;</w:t>
      </w:r>
    </w:p>
    <w:p w:rsidR="00911BA6" w:rsidRPr="0030116A" w:rsidRDefault="007C7F74" w:rsidP="0030116A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потенциальных возможностей каждого ребенка;</w:t>
      </w:r>
    </w:p>
    <w:p w:rsidR="00911BA6" w:rsidRPr="0030116A" w:rsidRDefault="007C7F74" w:rsidP="0030116A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дошкольников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сферами культуры.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оценки содержательной насыщенности РППС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 было отмечено, что насыщенность среды соответствует возрастным возможностям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 детей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содержанием программы. Игровой материал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 группах имеются в достаточном количестве (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приложение №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1).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Зоны РППС 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познавательного развития детей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имеются игрушки исследования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действии, такие как пирамидки, матрешки, шнуровки разной степени сложности, игры-вкладыши.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речевого развития детей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возрастных группах представлено многообразие образно-символического материала: настольно-печатные игры, игры-вкладыши, разрезные картинки, тематические наборы животных, растений, птиц, пазлы разной степени сложности.</w:t>
      </w:r>
      <w:proofErr w:type="gramEnd"/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конструирования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группах представлен разнообразный строительный материал: кубики разного размера, геометрические фигуры, деревянные бруски, различные виды конструкторов: напольный, деревянный, настольный. Организованы центры «строительной игры». Принцип насыщенности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обозначенных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 соблюдается не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разнообразного строительного материала, но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наличием схем для строительства из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видов конструктора, алгоритмов детской деятельности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конструированию. Для обыгрывания детских построек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возрастных группах имеются игрушки-персонажи (фигурки людей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животных).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образовательного пространства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материалов, оборудования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инвентаря обеспечивают все виды деятельности детей.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организации сюжетно-ролевых, режиссерских, театрализованных игр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представлены костюмы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атрибуты. «Театральная мастерская» позволяет детям развернуть сюжеты трех—четырех игр-инсценировок.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представлен разнообразный материал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видам театра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перчаточный, пальчиковый, варежковый, театр игрушки, театр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фланелеграфе.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группах есть места для уединения детей. </w:t>
      </w:r>
      <w:r w:rsidR="002605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группах дети могут посмотреть фотографии жизни группы, альбомы «Моя семья», лепбук «Моя родословная».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 старшего дошкольного возраста имеется подборка литературных произведений (стихи, сказки, рассказы, басни, былины), аудиоподборка сказок, имеются альбомы для ознакомления детей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творчеством писателей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доступной для них форме (в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картинках). Вся представленная выше среда способствует созданию у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 своего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личного пространства.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детей со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взрослыми реализуется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деятельности. Для этого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возрастных группах представлен следующий материал: игры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альбомы для рассматривания со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звуковыми эффектами, игрушки-забавы, игры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логических цепочек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«до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после».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организации познавательно-исследовательской деятельности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групповом пространстве представлены пробирки, баночки, стаканчики, микроскоп, различные щипцы, палочки для смешивания, алгоритмы опытно-экспериментальной деятельности (по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«что сначала, что потом»).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картотека опытов, есть инструкции, памятки, конспекты экскурсий, алгоритм ухода за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комнатными растениями, различные схемы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хозяйственно-бытового труда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имеется необходимое оборудование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материалы: тазики для мытья игрушек, губки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 ребенка, также представлены алгоритмы выполнения детьми той или иной трудовой деятельности.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организованы творческие мастерские.</w:t>
      </w:r>
    </w:p>
    <w:p w:rsidR="00911BA6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каждой группе организован центр продуктивной деятельности детей, для этого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представлены следующие материалы:</w:t>
      </w:r>
    </w:p>
    <w:p w:rsidR="0030116A" w:rsidRPr="0030116A" w:rsidRDefault="0030116A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9"/>
        <w:gridCol w:w="3076"/>
        <w:gridCol w:w="2942"/>
      </w:tblGrid>
      <w:tr w:rsidR="00911BA6" w:rsidRPr="00301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аппликации</w:t>
            </w:r>
          </w:p>
        </w:tc>
      </w:tr>
      <w:tr w:rsidR="00911BA6" w:rsidRPr="00260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для рисования (разных размеров, формы, цвета, толщины);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цветная для каждого ребенка;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краски, гуашь на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 ребенка;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кисточки для рисования (разного размера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жесткости);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карандаши для рисования (восковые, цветные);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(на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различную тематику для мальчиков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девочек);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трафареты (на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различную 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тематику для мальчиков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девочек);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мольберт для образцов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задумок;</w:t>
            </w:r>
          </w:p>
          <w:p w:rsidR="00911BA6" w:rsidRPr="0030116A" w:rsidRDefault="007C7F74" w:rsidP="0030116A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задумки (для мальчиков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девочек)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Пластилин и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доски для работы с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пластилином на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3011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 цветная для каждого ребенка. Образцы по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типу «сложи узор»</w:t>
            </w:r>
          </w:p>
        </w:tc>
      </w:tr>
    </w:tbl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имеются различные музыкальные инструменты (деревянные ложки, гитары, металлофоны, трещотки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д.), альбомы для закрепления знаний 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 инструментах, дидактические игры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музыкальному воспитанию.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 двигательной деятельности имеется оборудование для ловли, катания, бросания (кольцебросы, мешочки для метания, мячи, разноцветные кегли), оборудование для основных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общеразвивающих упражнений (обручи, палки гимнастические, скакалки, веревки).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созданы условия для самовыражения детей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видах деятельности.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относятся различные алгоритмы, технологические карты, которые позволяют каждому ребенку выбирать деятельность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интересам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успешным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независимым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любом виде деятельности. Это прослеживается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подборе материалов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темой, решаемыми образовательными задачами, ведущей деятельностью: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младшем дошкольном возрасте это игровая деятельность,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дошкольном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игра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формирования основ нравственно-патриотического воспитания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групповых ячейках групп созданы необходимые условия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деятельности детей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 направлении. Педагогами оформлены уголки, способствующие планированию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проведению воспитательно-образовательной работы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этом направлении. 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Патриотические уголки наполнены всеми необходимыми наглядными и дидактическими пособиями:</w:t>
      </w:r>
    </w:p>
    <w:p w:rsidR="00911BA6" w:rsidRPr="0030116A" w:rsidRDefault="007C7F74" w:rsidP="0030116A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фотоматериалы 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символике РФ, 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Ярославской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области, 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Даниловского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района. Оформлены уголки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изучению </w:t>
      </w: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11BA6" w:rsidRPr="0030116A" w:rsidRDefault="007C7F74" w:rsidP="0030116A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представлены дидактические игры, которые позволяют знакомить детей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родным краем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страной: «Защитники Отечества», «Наша Родина», «Что? 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Откуда? Почему?», «Моя Родина — Россия»;</w:t>
      </w:r>
    </w:p>
    <w:p w:rsidR="00911BA6" w:rsidRPr="0030116A" w:rsidRDefault="007C7F74" w:rsidP="0030116A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уголках имеется художественная литература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данному направлению: «Наша Родина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Россия», «Стихи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Родине»; </w:t>
      </w:r>
    </w:p>
    <w:p w:rsidR="00911BA6" w:rsidRPr="0030116A" w:rsidRDefault="007C7F74" w:rsidP="0030116A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представлены куклы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русских народных костюмах.</w:t>
      </w:r>
    </w:p>
    <w:p w:rsidR="00911BA6" w:rsidRPr="0030116A" w:rsidRDefault="007C7F74" w:rsidP="003011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методической копилке педагогов всех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 есть необходимая литература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патриотическому воспитанию дошкольников: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«Истоки патриотизма. Беседы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ребенком», «Что было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?»,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Народы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 Также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имеются различные наглядные материалы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направлению: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«Изобразительное искусство русских художников», «Российская символика», «Рода войск», «Великая Отечественная война».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ведется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направлениям: семья, мой детский сад, мой город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достопримечательности, знаменитые земляки, приобщение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истокам русской культуры.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уголках пополняется материал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социально-нравственному воспитанию: семейные праздники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традиции, художественная литература нравственной тематики.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достаточном количестве имеется материал для знакомства детей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малой родиной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детским садом, близлежащими улицами, родным городом, природой, транспортом, профессиями, материалы об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города. Имеется материал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приобщению детей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истокам русской народной культуры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предметы старины, русские игрушки, предметы народного декоративно-прикладного искусства, куклы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 костюмах, дидактические игры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теме. Имеется художественная литература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фольклору — сказки, песенки, пословицы, поговорки. Все материалы расположены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глаз детей. Ребенок может подойти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взять материал для организации сюжетных игр или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(см. приложение №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2).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этапе мониторинга провели оценку РППС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требованиям нормативных документов.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построении развивающей среды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воспитатели руководствовались принципами, обозначенными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РППС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32F0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достаточной мере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выстроена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этих принципов: трансформируемости, полифункциональности материалов, вариативности среды, доступности, безопасности, насыщенности. Для проведения процедуры использовались листы оценки РППС групп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требованиям ФГОС ДО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(см. приложение №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3).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Реализация принципа </w:t>
      </w:r>
      <w:proofErr w:type="spellStart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трансформируемости</w:t>
      </w:r>
      <w:proofErr w:type="spellEnd"/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Групповое пространство легко трансформируется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ситуации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меняющихся интересов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детей. Особенность реализации данного принципа заключается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различных пересекающихся сфер активности. Это позволяет детям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своими интересами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желаниями свободно заниматься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время, не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прослеживается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условном делении группового пространства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сектора:</w:t>
      </w:r>
    </w:p>
    <w:p w:rsidR="00911BA6" w:rsidRPr="0030116A" w:rsidRDefault="007C7F74" w:rsidP="0030116A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рабочий сектор;</w:t>
      </w:r>
    </w:p>
    <w:p w:rsidR="00911BA6" w:rsidRPr="0030116A" w:rsidRDefault="007C7F74" w:rsidP="0030116A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сектор спокойной деятельности;</w:t>
      </w:r>
    </w:p>
    <w:p w:rsidR="00911BA6" w:rsidRPr="0030116A" w:rsidRDefault="007C7F74" w:rsidP="0030116A">
      <w:pPr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деятельности.</w:t>
      </w:r>
    </w:p>
    <w:p w:rsidR="00911BA6" w:rsidRPr="000341A0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 сектор занимает 30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 группового пространства.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Рабочий сектор представлен:</w:t>
      </w:r>
    </w:p>
    <w:p w:rsidR="00911BA6" w:rsidRPr="0030116A" w:rsidRDefault="007C7F74" w:rsidP="0030116A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познания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BA6" w:rsidRPr="0030116A" w:rsidRDefault="007C7F74" w:rsidP="0030116A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 коммуникации;</w:t>
      </w:r>
    </w:p>
    <w:p w:rsidR="00911BA6" w:rsidRPr="0030116A" w:rsidRDefault="007C7F74" w:rsidP="0030116A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 познавательно-исследовательской деятельности;</w:t>
      </w:r>
    </w:p>
    <w:p w:rsidR="00911BA6" w:rsidRPr="0030116A" w:rsidRDefault="007C7F74" w:rsidP="0030116A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продуктивной деятельности.</w:t>
      </w:r>
    </w:p>
    <w:p w:rsidR="00911BA6" w:rsidRPr="000341A0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Сектор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спокойной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занимает 20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 группового пространства. </w:t>
      </w:r>
      <w:proofErr w:type="gramStart"/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Сектор спокойной деятельности включает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себя:</w:t>
      </w:r>
      <w:proofErr w:type="gramEnd"/>
    </w:p>
    <w:p w:rsidR="00911BA6" w:rsidRPr="0030116A" w:rsidRDefault="007C7F74" w:rsidP="0030116A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художественной литературы;</w:t>
      </w:r>
    </w:p>
    <w:p w:rsidR="00911BA6" w:rsidRPr="0030116A" w:rsidRDefault="007C7F74" w:rsidP="0030116A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 природы;</w:t>
      </w:r>
    </w:p>
    <w:p w:rsidR="00911BA6" w:rsidRPr="0030116A" w:rsidRDefault="007C7F74" w:rsidP="0030116A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отдыха.</w:t>
      </w:r>
    </w:p>
    <w:p w:rsidR="00911BA6" w:rsidRPr="000341A0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Самое большое пространство группы занимает сектор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50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процентов.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Активный сектор представлен:</w:t>
      </w:r>
    </w:p>
    <w:p w:rsidR="00911BA6" w:rsidRPr="0030116A" w:rsidRDefault="007C7F74" w:rsidP="0030116A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игровыми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центрами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BA6" w:rsidRPr="0030116A" w:rsidRDefault="007C7F74" w:rsidP="0030116A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 музыкально-театрализованной деятельности;</w:t>
      </w:r>
    </w:p>
    <w:p w:rsidR="00911BA6" w:rsidRPr="0030116A" w:rsidRDefault="007C7F74" w:rsidP="0030116A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двигательной деятельности.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принципа</w:t>
      </w:r>
      <w:proofErr w:type="spellEnd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полифункциональности</w:t>
      </w:r>
      <w:proofErr w:type="spellEnd"/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полифункциональности</w:t>
      </w:r>
      <w:proofErr w:type="spell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 наличием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 предметов, выполняющих разные функции, при помощи которых решаются разные задачи,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это те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предметы, которые по-разному используются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детской деятельности.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этого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имеются предметы-заместители, которые дети могут использовать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деятельности, природный материал, который может выполнять функцию предмета-заместителя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сюжетно-ролевых играх (например: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«Магазин», «Семья»).</w:t>
      </w:r>
      <w:proofErr w:type="gramEnd"/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принципа вариативности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Вариативность среды группы отражается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различных простран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игр, периодической сменяемости игрового материала, 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разнообразии игр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игрушек, обеспечивающих свободный выбор детей, появление новых предметов, стимулирующих различную активность детей.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Вариативность среды заключается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использовать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 групп переменные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заменяемые элементы убранства, так,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представлены декоративные сезонные ветки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вазах для сервировки стола, имеется познавательный материал, ландшафтные макеты (например, «Животные леса»), библиотека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книжная выставка, организованная 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различной тематике.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принципа доступности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доступности реализуется через доступно расположенное оборудование, игрушки, продукты детской деятельности.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возрастных группах групповое пространство доступно детям: дидактические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развивающие игры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игрушки, дидактический материал, предметы для организации ролевых игр. Для организации самостоятельной деятельности детей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дня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имеются материалы для детского творчества (бумага, краски, карандаши, природный материал).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принципа безопасности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безопасности реализуется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представленных предметах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оборудовании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пространствах, которые соразмерны росту детей.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 мебель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установлены так, чтобы каждый ребенок мог найти удобное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комфортное место для занятий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его эмоционального состояния: достаточно удаленное от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взрослых, или, наоборот, позволяющее ощущать тесный контакт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ними, или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предусматривающее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равной мере контакт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свободу. Такая организация пространства является одним из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среды, которое дает возможность педагогу приблизиться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ребенка. Так,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группах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групповом помещении имеется мебель для педагогов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одного размера, что позволяет находиться ребенку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педагогу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субъект-субъектной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позиции при взаимодействии друг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</w:t>
      </w:r>
      <w:r w:rsid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раздевальных комнатах представлены выставки детского творчества (рисунков, поделок, записей детских стихов, рассказов, сказок)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обозначенной темой, задачами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полученным результатом. Это «Заготовки на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зиму», «Дары Осени», оформлены папки-передвижки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сезонной информацией для родителей.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Выносное оборудование соответствует возрасту, стимулирует различные виды детской деятельности (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познавательная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двигательная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др.), а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несет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 посезонную информацию. Хранение организовано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тамбуре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специальном контейнере. Пособия и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игрушки для наблюдения хранятся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приемной.</w:t>
      </w:r>
    </w:p>
    <w:p w:rsidR="00911BA6" w:rsidRPr="0030116A" w:rsidRDefault="000341A0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11BA6" w:rsidRPr="0030116A" w:rsidRDefault="007C7F74" w:rsidP="000341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мониторинга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целом предметно-развивающая среда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организована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современных требований к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образовательного процесса.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Среда соответствует соотношению 50/30/20 группового помещения во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группах.</w:t>
      </w:r>
    </w:p>
    <w:p w:rsidR="00911BA6" w:rsidRPr="0030116A" w:rsidRDefault="009132F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</w:t>
      </w:r>
      <w:proofErr w:type="gramStart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группах материал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сертифицированы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отвечают требованиям СанПиН.</w:t>
      </w:r>
    </w:p>
    <w:p w:rsidR="00911BA6" w:rsidRPr="0030116A" w:rsidRDefault="009132F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средних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старших группах прослеживается оригинальность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эстетичность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подборке материалов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для конкретного возрастного периода, что не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прослеживается у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остальных возрастных групп.</w:t>
      </w:r>
    </w:p>
    <w:p w:rsidR="00911BA6" w:rsidRPr="0030116A" w:rsidRDefault="009132F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возрастных группах добавлены </w:t>
      </w:r>
      <w:proofErr w:type="gramStart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</w:t>
      </w:r>
      <w:proofErr w:type="gramEnd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для двигательной активности на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прогулочном участке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перечнем игрового оборудования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 года, возраста, детской деятельности.</w:t>
      </w:r>
    </w:p>
    <w:p w:rsidR="00911BA6" w:rsidRPr="0030116A" w:rsidRDefault="009132F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группах оформлены уголки </w:t>
      </w:r>
      <w:proofErr w:type="gramStart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нравственно-патриотического</w:t>
      </w:r>
      <w:proofErr w:type="gramEnd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воспитания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зоне. Подобранный материал, дидактические пособия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соответствуют возрасту детей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детского сада. </w:t>
      </w:r>
    </w:p>
    <w:p w:rsidR="00911BA6" w:rsidRPr="0030116A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проведения мониторинга были приняты следующие решения:</w:t>
      </w:r>
    </w:p>
    <w:p w:rsidR="00911BA6" w:rsidRPr="000341A0" w:rsidRDefault="007C7F74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 Дополнить развивающую среду игровым </w:t>
      </w:r>
      <w:proofErr w:type="gramStart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оборудованием</w:t>
      </w:r>
      <w:proofErr w:type="gramEnd"/>
      <w:r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следующим возрастным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группам:</w:t>
      </w:r>
    </w:p>
    <w:p w:rsidR="00911BA6" w:rsidRPr="000341A0" w:rsidRDefault="00A94452" w:rsidP="0030116A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CF1496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«Непоседы»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дополнить игровым материалом центр двигательной активности, пересмотреть центр продуктивной деятельности. Ответственные воспитатели: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Никитинская Т.А., Бородавкина М.О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Срок: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года;</w:t>
      </w:r>
    </w:p>
    <w:p w:rsidR="00911BA6" w:rsidRPr="000341A0" w:rsidRDefault="00CF1496" w:rsidP="0030116A">
      <w:pPr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руппе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«Весельчаки»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добавить 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 в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</w:t>
      </w:r>
      <w:r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патриотического 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воспитания.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Ответственный воспитател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Громова Г.Н., </w:t>
      </w:r>
      <w:proofErr w:type="spellStart"/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Говядинкина</w:t>
      </w:r>
      <w:proofErr w:type="spellEnd"/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С.Е.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Срок: </w:t>
      </w:r>
      <w:r w:rsidR="000341A0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апрель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года. </w:t>
      </w:r>
    </w:p>
    <w:p w:rsidR="00911BA6" w:rsidRPr="0030116A" w:rsidRDefault="000341A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Провести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втором полугодии повторный мониторинг по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реализации корректирующих действий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возрастных группах во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втором полугодии </w:t>
      </w:r>
      <w:proofErr w:type="gramStart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</w:t>
      </w:r>
      <w:proofErr w:type="gramEnd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 Ответственный: старший воспитатель </w:t>
      </w:r>
      <w:proofErr w:type="spellStart"/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Иософатова</w:t>
      </w:r>
      <w:proofErr w:type="spellEnd"/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О.В. 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Срок: </w:t>
      </w:r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911BA6" w:rsidRPr="0030116A" w:rsidRDefault="000341A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Воспитателям всех </w:t>
      </w:r>
      <w:proofErr w:type="gramStart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</w:t>
      </w:r>
      <w:proofErr w:type="gramEnd"/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 подготовить презентации развивающей </w:t>
      </w:r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предметно-пространственной 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 к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повторному мониторингу. Ответственные: воспитатели возрастных групп. Срок: </w:t>
      </w:r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911BA6" w:rsidRPr="0030116A" w:rsidRDefault="000341A0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Воспитателям всех возрастных групп дополнить недостающий материал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для проведения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прогулок. Ответственный: старший воспитатель </w:t>
      </w:r>
      <w:proofErr w:type="spellStart"/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иософатова</w:t>
      </w:r>
      <w:proofErr w:type="spellEnd"/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Срок: </w:t>
      </w:r>
      <w:r w:rsidR="00A94452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май 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911BA6" w:rsidRDefault="000341A0" w:rsidP="00E363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Воспитателям всех возрастных групп обеспечить реализацию принципов насыщенности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вариативности среды 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активном секторе (в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центрах сюжетно-ролевой и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7F74" w:rsidRPr="0030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строительной игры). </w:t>
      </w:r>
      <w:r w:rsidR="007C7F74" w:rsidRPr="000341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Ответственные: воспитатели возрастных групп. Срок: постоянно.</w:t>
      </w:r>
    </w:p>
    <w:p w:rsidR="00E3638D" w:rsidRPr="000341A0" w:rsidRDefault="00E3638D" w:rsidP="00E363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81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42"/>
        <w:gridCol w:w="2129"/>
        <w:gridCol w:w="176"/>
        <w:gridCol w:w="176"/>
        <w:gridCol w:w="176"/>
      </w:tblGrid>
      <w:tr w:rsidR="00E3638D" w:rsidRPr="0030116A" w:rsidTr="00E3638D">
        <w:trPr>
          <w:trHeight w:val="37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0341A0" w:rsidRDefault="007C7F74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034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034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0341A0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Цветкова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0341A0" w:rsidRDefault="00E3638D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911BA6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0341A0" w:rsidRDefault="000341A0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3638D" w:rsidRPr="0030116A" w:rsidTr="00E3638D">
        <w:trPr>
          <w:trHeight w:val="37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E3638D" w:rsidRDefault="007C7F74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  <w:r w:rsid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E3638D" w:rsidRDefault="00E3638D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Иософатова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E3638D" w:rsidRDefault="00E3638D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911BA6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E3638D" w:rsidRDefault="00E3638D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1BA6" w:rsidRPr="0030116A" w:rsidTr="00E3638D">
        <w:trPr>
          <w:gridAfter w:val="4"/>
          <w:trHeight w:val="37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A6" w:rsidRPr="0030116A" w:rsidRDefault="007C7F74" w:rsidP="00E3638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0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</w:tr>
    </w:tbl>
    <w:p w:rsidR="007C7F74" w:rsidRPr="0030116A" w:rsidRDefault="00EC4C95" w:rsidP="003011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5789" cy="4158532"/>
            <wp:effectExtent l="19050" t="0" r="0" b="0"/>
            <wp:docPr id="2" name="Рисунок 2" descr="C:\Users\Методкабинет\Pictures\спра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справ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9" cy="41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74" w:rsidRPr="0030116A" w:rsidSect="00EE485D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F3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90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4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B1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D4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41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D7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41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61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86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E6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56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341A0"/>
    <w:rsid w:val="00260561"/>
    <w:rsid w:val="002D33B1"/>
    <w:rsid w:val="002D3591"/>
    <w:rsid w:val="0030116A"/>
    <w:rsid w:val="003514A0"/>
    <w:rsid w:val="004F7E17"/>
    <w:rsid w:val="005770C4"/>
    <w:rsid w:val="005A05CE"/>
    <w:rsid w:val="00653AF6"/>
    <w:rsid w:val="007C7F74"/>
    <w:rsid w:val="00911BA6"/>
    <w:rsid w:val="009132F0"/>
    <w:rsid w:val="009D4F95"/>
    <w:rsid w:val="009E3D09"/>
    <w:rsid w:val="00A77EE4"/>
    <w:rsid w:val="00A94452"/>
    <w:rsid w:val="00B73A5A"/>
    <w:rsid w:val="00CD2EC1"/>
    <w:rsid w:val="00CF1496"/>
    <w:rsid w:val="00E3638D"/>
    <w:rsid w:val="00E438A1"/>
    <w:rsid w:val="00EC4C95"/>
    <w:rsid w:val="00EE485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4C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2023-01-18T13:24:00Z</cp:lastPrinted>
  <dcterms:created xsi:type="dcterms:W3CDTF">2011-11-02T04:15:00Z</dcterms:created>
  <dcterms:modified xsi:type="dcterms:W3CDTF">2023-01-18T14:22:00Z</dcterms:modified>
</cp:coreProperties>
</file>