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61,82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344,59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206,97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235,16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4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66,07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684,74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252,15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28,09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299,26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56,75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144,75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1 328,59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6,28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pgSz w:w="11908" w:h="16842"/>
          <w:pgMar w:top="530" w:right="567" w:bottom="530" w:left="567" w:header="530" w:footer="530" w:gutter="0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274,56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62,08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446,87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206,48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236,05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4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183,67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35,89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65,94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684,58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194,81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242,02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59,17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144,86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1 373,47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6,33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pPr>
        <w:sectPr>
          <w:type w:val="nextPage"/>
          <w:pgSz w:w="11908" w:h="16842"/>
          <w:pgMar w:top="530" w:right="567" w:bottom="530" w:left="567" w:header="530" w:footer="530" w:gutter="0"/>
          <w:pgNumType w:start="1"/>
          <w:cols w:space="720"/>
        </w:sectPr>
      </w:pPr>
      <w:r>
        <w:rPr>
          <w:color w:val="FFFFFF"/>
          <w:sz w:val="2"/>
          <w:szCs w:val="2"/>
        </w:rPr>
        <w:t>.</w:t>
      </w: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35"/>
        <w:gridCol w:w="6"/>
        <w:gridCol w:w="218"/>
        <w:gridCol w:w="774"/>
        <w:gridCol w:w="186"/>
        <w:gridCol w:w="736"/>
        <w:gridCol w:w="224"/>
        <w:gridCol w:w="958"/>
        <w:gridCol w:w="1158"/>
        <w:gridCol w:w="709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д/с "Калейдоскоп"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8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top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69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апреля 2024 г.</w:t>
            </w: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363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рецеп-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тур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техн.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тическая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ценность,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ккал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мин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С, мг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510"/>
        </w:trPr>
        <w:tc>
          <w:tcPr>
            <w:tcW w:w="8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МОЛОЧНАЯ РИСОВАЯ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ЖИДКАЯ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234,80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*ПЕЧЕНЬЕ САХАРНОЕ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407,01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68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БОБОВЫМИ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(С ГОРОХОМ 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164,89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*ГУЛЯШ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74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КАША ГРЕЧНЕВАЯ РАССЫПЧАТАЯ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150,25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82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19,09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27,98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55,68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551,14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4,04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*СУФЛЕ РЫБНОЕ (ПАРОВОЕ)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24,34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229,76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69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326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276,87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0,51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3"/>
        </w:trPr>
        <w:tc>
          <w:tcPr>
            <w:tcW w:w="60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49,37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58,60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127,28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1 235,02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spacing w:before="15" w:beforeAutospacing="0" w:after="15" w:afterAutospacing="0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>
            <w:pPr>
              <w:spacing w:before="0" w:beforeAutospacing="0" w:after="0" w:afterAutospacing="0" w:line="238" w:lineRule="auto"/>
              <w:ind w:left="30" w:right="30"/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exact" w:val="15"/>
        </w:trPr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  <w:vAlign w:val="top"/>
          </w:tcPr>
          <w:p>
            <w:pPr>
              <w:spacing w:before="0" w:beforeAutospacing="0" w:after="0" w:afterAutospacing="0" w:line="238" w:lineRule="auto"/>
              <w:ind w:left="0" w:right="0"/>
              <w:jc w:val="left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beforeAutospacing="0" w:after="0" w:afterAutospacing="0" w:line="0" w:lineRule="auto"/>
              <w:rPr>
                <w:sz w:val="1"/>
                <w:szCs w:val="1"/>
              </w:rPr>
            </w:pPr>
          </w:p>
        </w:tc>
      </w:tr>
    </w:tbl>
    <w:p>
      <w:r>
        <w:rPr>
          <w:color w:val="FFFFFF"/>
          <w:sz w:val="2"/>
          <w:szCs w:val="2"/>
        </w:rPr>
        <w:t>.</w:t>
      </w:r>
    </w:p>
    <w:sectPr>
      <w:type w:val="nextPage"/>
      <w:pgSz w:w="11908" w:h="16842"/>
      <w:pgMar w:top="530" w:right="567" w:bottom="530" w:left="567" w:header="530" w:footer="53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/>
    <w:lsdException w:name="annotation text"/>
    <w:lsdException w:name="header"/>
    <w:lsdException w:name="footer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Sign">
    <w:name w:val="Header Sign"/>
    <w:basedOn w:val="DefaultParagraphFont"/>
    <w:link w:val="Header"/>
    <w:uiPriority w:val="99"/>
    <w:rsid w:val="00D87E1B"/>
  </w:style>
  <w:style w:type="paragraph" w:styleId="Footer">
    <w:name w:val="footer"/>
    <w:basedOn w:val="Normal"/>
    <w:link w:val="FooterSign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Sign">
    <w:name w:val="Footer Sign"/>
    <w:basedOn w:val="DefaultParagraphFont"/>
    <w:link w:val="Footer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revision>0</cp:revision>
</cp:coreProperties>
</file>