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245,99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75,66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674,26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150,85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1 222,78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210,99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670,57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1 221,34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267,19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539,72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129,54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1 021,08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